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D863" w14:textId="77777777" w:rsidR="003F31D0" w:rsidRPr="008F5A01" w:rsidRDefault="003F31D0" w:rsidP="007D20D3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  <w:lang w:eastAsia="en-GB"/>
        </w:rPr>
      </w:pPr>
      <w:r w:rsidRPr="008F5A01">
        <w:rPr>
          <w:rFonts w:ascii="Arial" w:hAnsi="Arial" w:cs="Arial"/>
          <w:b/>
          <w:bCs/>
          <w:color w:val="365F91" w:themeColor="accent1" w:themeShade="BF"/>
          <w:sz w:val="32"/>
          <w:szCs w:val="32"/>
          <w:lang w:eastAsia="en-GB"/>
        </w:rPr>
        <w:t>South Lanarkshire Council</w:t>
      </w:r>
    </w:p>
    <w:p w14:paraId="2FD20EB9" w14:textId="57E51598" w:rsidR="00292960" w:rsidRPr="008F5A01" w:rsidRDefault="00292960" w:rsidP="007D20D3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32"/>
          <w:lang w:eastAsia="en-GB"/>
        </w:rPr>
      </w:pPr>
      <w:r w:rsidRPr="008F5A01">
        <w:rPr>
          <w:rFonts w:ascii="Arial" w:hAnsi="Arial" w:cs="Arial"/>
          <w:b/>
          <w:bCs/>
          <w:color w:val="365F91" w:themeColor="accent1" w:themeShade="BF"/>
          <w:sz w:val="32"/>
          <w:szCs w:val="32"/>
          <w:lang w:eastAsia="en-GB"/>
        </w:rPr>
        <w:t>Parental Involvement and Engagement (PIE) Census</w:t>
      </w:r>
    </w:p>
    <w:p w14:paraId="7608AFDE" w14:textId="77777777" w:rsidR="00902468" w:rsidRDefault="00902468" w:rsidP="00292960">
      <w:pPr>
        <w:rPr>
          <w:rFonts w:ascii="Arial" w:eastAsia="Times New Roman" w:hAnsi="Arial" w:cs="Arial"/>
          <w:b/>
          <w:bCs/>
          <w:color w:val="464638"/>
          <w:sz w:val="24"/>
          <w:szCs w:val="24"/>
          <w:lang w:eastAsia="en-GB"/>
        </w:rPr>
      </w:pPr>
    </w:p>
    <w:p w14:paraId="0591A97D" w14:textId="77777777" w:rsidR="008F5A01" w:rsidRDefault="008F5A01" w:rsidP="00292960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D373A48" w14:textId="3D8AF591" w:rsidR="00902468" w:rsidRDefault="00252574" w:rsidP="00292960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 xml:space="preserve">Link to take you to the </w:t>
      </w:r>
      <w:r w:rsidR="00AF347B"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>PIE</w:t>
      </w:r>
      <w:r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 xml:space="preserve"> </w:t>
      </w:r>
      <w:r w:rsidRPr="002E7325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>Survey:</w:t>
      </w:r>
      <w:r w:rsidR="005847B3"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 xml:space="preserve"> </w:t>
      </w:r>
      <w:hyperlink r:id="rId6" w:history="1">
        <w:r w:rsidR="005847B3" w:rsidRPr="0008363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https://www.smartsurvey.co.uk/s/ParentalInvolvementandEngagementCensus2021-22/</w:t>
        </w:r>
      </w:hyperlink>
    </w:p>
    <w:p w14:paraId="03B05E6B" w14:textId="77777777" w:rsidR="00252574" w:rsidRPr="008F5A01" w:rsidRDefault="00252574" w:rsidP="00292960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BF7D57" w14:textId="77777777" w:rsidR="005847B3" w:rsidRPr="005306FF" w:rsidRDefault="00292960" w:rsidP="00292960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</w:pPr>
      <w:r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>Completion Time</w:t>
      </w:r>
      <w:r w:rsidR="00F04997" w:rsidRPr="005306F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en-GB"/>
        </w:rPr>
        <w:t>:</w:t>
      </w:r>
    </w:p>
    <w:p w14:paraId="1F9D8250" w14:textId="4671C0C3" w:rsidR="008F5A01" w:rsidRDefault="00F04997" w:rsidP="002929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847B3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232D1" w:rsidRPr="005847B3">
        <w:rPr>
          <w:rFonts w:ascii="Arial" w:eastAsia="Times New Roman" w:hAnsi="Arial" w:cs="Arial"/>
          <w:sz w:val="24"/>
          <w:szCs w:val="24"/>
          <w:lang w:eastAsia="en-GB"/>
        </w:rPr>
        <w:t xml:space="preserve">pproximately </w:t>
      </w:r>
      <w:r w:rsidR="00292960" w:rsidRPr="005847B3">
        <w:rPr>
          <w:rFonts w:ascii="Arial" w:eastAsia="Times New Roman" w:hAnsi="Arial" w:cs="Arial"/>
          <w:sz w:val="24"/>
          <w:szCs w:val="24"/>
          <w:lang w:eastAsia="en-GB"/>
        </w:rPr>
        <w:t xml:space="preserve">10 </w:t>
      </w:r>
      <w:r w:rsidR="00AA0507" w:rsidRPr="005847B3">
        <w:rPr>
          <w:rFonts w:ascii="Arial" w:eastAsia="Times New Roman" w:hAnsi="Arial" w:cs="Arial"/>
          <w:sz w:val="24"/>
          <w:szCs w:val="24"/>
          <w:lang w:eastAsia="en-GB"/>
        </w:rPr>
        <w:t xml:space="preserve">– 15 </w:t>
      </w:r>
      <w:r w:rsidR="00292960" w:rsidRPr="005847B3">
        <w:rPr>
          <w:rFonts w:ascii="Arial" w:eastAsia="Times New Roman" w:hAnsi="Arial" w:cs="Arial"/>
          <w:sz w:val="24"/>
          <w:szCs w:val="24"/>
          <w:lang w:eastAsia="en-GB"/>
        </w:rPr>
        <w:t>minutes</w:t>
      </w:r>
    </w:p>
    <w:p w14:paraId="14FCC86B" w14:textId="77777777" w:rsidR="005E0AF8" w:rsidRPr="005847B3" w:rsidRDefault="005E0AF8" w:rsidP="00292960">
      <w:pPr>
        <w:rPr>
          <w:rStyle w:val="Heading1Char"/>
        </w:rPr>
      </w:pPr>
    </w:p>
    <w:p w14:paraId="53707AA2" w14:textId="401FD0E4" w:rsidR="004940F1" w:rsidRPr="007D20D3" w:rsidRDefault="004940F1" w:rsidP="00292960">
      <w:pPr>
        <w:rPr>
          <w:rStyle w:val="Heading1Char"/>
        </w:rPr>
      </w:pPr>
      <w:r w:rsidRPr="007D20D3">
        <w:rPr>
          <w:rStyle w:val="Heading1Char"/>
        </w:rPr>
        <w:t>Purpose</w:t>
      </w:r>
    </w:p>
    <w:p w14:paraId="36A23FEE" w14:textId="428A0E0B" w:rsidR="0043129F" w:rsidRPr="00AF347B" w:rsidRDefault="004940F1" w:rsidP="002929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F347B">
        <w:rPr>
          <w:rFonts w:ascii="Arial" w:eastAsia="Times New Roman" w:hAnsi="Arial" w:cs="Arial"/>
          <w:sz w:val="24"/>
          <w:szCs w:val="24"/>
          <w:lang w:eastAsia="en-GB"/>
        </w:rPr>
        <w:t>The purpose of this briefing paper is to provide you with an insight into the National Parental Involvement and Engagement Census planned for 2022.</w:t>
      </w:r>
    </w:p>
    <w:p w14:paraId="63A8102B" w14:textId="77777777" w:rsidR="004940F1" w:rsidRPr="00AF347B" w:rsidRDefault="004940F1" w:rsidP="007D20D3">
      <w:pPr>
        <w:pStyle w:val="Heading1"/>
        <w:rPr>
          <w:rFonts w:eastAsia="Times New Roman"/>
          <w:lang w:eastAsia="en-GB"/>
        </w:rPr>
      </w:pPr>
      <w:r w:rsidRPr="00AF347B">
        <w:rPr>
          <w:rFonts w:eastAsia="Times New Roman"/>
          <w:lang w:eastAsia="en-GB"/>
        </w:rPr>
        <w:t>Background</w:t>
      </w:r>
    </w:p>
    <w:p w14:paraId="76DA3CDB" w14:textId="0E1BBD1F" w:rsidR="004940F1" w:rsidRDefault="00292960" w:rsidP="005232D1">
      <w:pPr>
        <w:spacing w:after="75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The national Parental Involvement and Engagement (PIE) </w:t>
      </w:r>
      <w:r w:rsidR="008E4F05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>ensus aims to rationalise the collection of Parental Involvement and Engagement data by providing a set of questions that all authorities will be invited to ask in their respective areas</w:t>
      </w:r>
      <w:r w:rsidR="004940F1" w:rsidRPr="00AF347B">
        <w:rPr>
          <w:rFonts w:ascii="Arial" w:eastAsia="Times New Roman" w:hAnsi="Arial" w:cs="Arial"/>
          <w:sz w:val="24"/>
          <w:szCs w:val="24"/>
          <w:lang w:eastAsia="en-GB"/>
        </w:rPr>
        <w:t>.  This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940F1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in time, will give us some baseline and 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comparable data </w:t>
      </w:r>
      <w:r w:rsidR="004940F1" w:rsidRPr="00AF347B">
        <w:rPr>
          <w:rFonts w:ascii="Arial" w:eastAsia="Times New Roman" w:hAnsi="Arial" w:cs="Arial"/>
          <w:sz w:val="24"/>
          <w:szCs w:val="24"/>
          <w:lang w:eastAsia="en-GB"/>
        </w:rPr>
        <w:t>to be used across Scotland and at a local authority level to effect improvements and build on best practice.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br/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>The Scottish Government has asked all 32 local authorities</w:t>
      </w:r>
      <w:r w:rsidR="004940F1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through its schools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to undertake this census with parents</w:t>
      </w:r>
      <w:r w:rsidR="004940F1" w:rsidRPr="00AF347B"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in their local authority area</w:t>
      </w:r>
      <w:r w:rsidR="000744B7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3B7D6FD5" w14:textId="0C35DD3A" w:rsidR="004940F1" w:rsidRDefault="004940F1" w:rsidP="005232D1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The South Lanarkshire Parental Involvement and Engagement Strategy is available </w:t>
      </w:r>
      <w:r w:rsidR="00AF347B" w:rsidRPr="00AF347B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AF347B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: </w:t>
      </w:r>
      <w:hyperlink r:id="rId7" w:history="1">
        <w:r w:rsidR="00AF347B" w:rsidRPr="00E041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https://www.southlanarkshire.gov.uk/downloads/file/13457/parents_as_partners_-_strategy_2019</w:t>
        </w:r>
      </w:hyperlink>
    </w:p>
    <w:p w14:paraId="4D485D38" w14:textId="77777777" w:rsidR="005E0AF8" w:rsidRDefault="005E0AF8" w:rsidP="005847B3">
      <w:pPr>
        <w:rPr>
          <w:rStyle w:val="Heading1Char"/>
        </w:rPr>
      </w:pPr>
    </w:p>
    <w:p w14:paraId="4053B945" w14:textId="0A03C279" w:rsidR="004940F1" w:rsidRDefault="004940F1" w:rsidP="005847B3">
      <w:r w:rsidRPr="007D20D3">
        <w:rPr>
          <w:rStyle w:val="Heading1Char"/>
        </w:rPr>
        <w:t>When and how the survey will take place</w:t>
      </w:r>
      <w:r w:rsidR="00292960" w:rsidRPr="007D20D3">
        <w:rPr>
          <w:rStyle w:val="Heading1Char"/>
        </w:rPr>
        <w:br/>
      </w:r>
      <w:r w:rsidR="00292960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The census 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>will take</w:t>
      </w:r>
      <w:r w:rsidR="00292960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place online using the </w:t>
      </w:r>
      <w:proofErr w:type="spellStart"/>
      <w:r w:rsidR="00292960" w:rsidRPr="00AF347B">
        <w:rPr>
          <w:rFonts w:ascii="Arial" w:eastAsia="Times New Roman" w:hAnsi="Arial" w:cs="Arial"/>
          <w:sz w:val="24"/>
          <w:szCs w:val="24"/>
          <w:lang w:eastAsia="en-GB"/>
        </w:rPr>
        <w:t>SmartSurvey</w:t>
      </w:r>
      <w:proofErr w:type="spellEnd"/>
      <w:r w:rsidR="00292960"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platform which offers many benefits including the secure collection, management</w:t>
      </w:r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Pr="00AF347B">
        <w:rPr>
          <w:rFonts w:ascii="Arial" w:eastAsia="Times New Roman" w:hAnsi="Arial" w:cs="Arial"/>
          <w:sz w:val="24"/>
          <w:szCs w:val="24"/>
          <w:lang w:eastAsia="en-GB"/>
        </w:rPr>
        <w:t>storage</w:t>
      </w:r>
      <w:proofErr w:type="gramEnd"/>
      <w:r w:rsidRPr="00AF34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2960" w:rsidRPr="00AF347B">
        <w:rPr>
          <w:rFonts w:ascii="Arial" w:eastAsia="Times New Roman" w:hAnsi="Arial" w:cs="Arial"/>
          <w:sz w:val="24"/>
          <w:szCs w:val="24"/>
          <w:lang w:eastAsia="en-GB"/>
        </w:rPr>
        <w:t>and deletion of data.</w:t>
      </w:r>
      <w:r w:rsidR="00AF347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2960"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64638"/>
          <w:sz w:val="24"/>
          <w:szCs w:val="24"/>
          <w:lang w:eastAsia="en-GB"/>
        </w:rPr>
        <w:t>Preparations</w:t>
      </w:r>
      <w:r w:rsidR="00292960"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for the census have been rigorous to satisfy data protection legislation. You can view </w:t>
      </w:r>
      <w:r w:rsidR="00A6351E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the Parental Involvement and Engagement Census (PIE) Privacy Notice - </w:t>
      </w:r>
      <w:r w:rsidR="00252574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South Lanarkshire</w:t>
      </w:r>
      <w:r w:rsidR="00A81452" w:rsidRPr="008D6FCB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Council </w:t>
      </w:r>
      <w:r w:rsidR="005232D1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here:</w:t>
      </w:r>
      <w:r w:rsidR="00A6351E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</w:t>
      </w:r>
      <w:hyperlink r:id="rId8" w:history="1">
        <w:r w:rsidR="00A6351E">
          <w:rPr>
            <w:rStyle w:val="Hyperlink"/>
          </w:rPr>
          <w:t>Parental Involvement and Engagement Census (PIE) Privacy Notice - South Lanarkshire Council</w:t>
        </w:r>
      </w:hyperlink>
    </w:p>
    <w:p w14:paraId="70CE867F" w14:textId="77777777" w:rsidR="003A3283" w:rsidRDefault="003A3283" w:rsidP="005232D1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24CFDD" w14:textId="139D6DDB" w:rsidR="004940F1" w:rsidRPr="00211D0D" w:rsidRDefault="004940F1" w:rsidP="005232D1">
      <w:pPr>
        <w:spacing w:after="75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The South Lanarkshire Parental Involvement </w:t>
      </w:r>
      <w:r w:rsidR="005847B3">
        <w:rPr>
          <w:rFonts w:ascii="Arial" w:eastAsia="Times New Roman" w:hAnsi="Arial" w:cs="Arial"/>
          <w:sz w:val="24"/>
          <w:szCs w:val="24"/>
          <w:lang w:eastAsia="en-GB"/>
        </w:rPr>
        <w:t xml:space="preserve">and Engagement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Census will take place between </w:t>
      </w:r>
      <w:r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Monday </w:t>
      </w:r>
      <w:r w:rsidR="00211D0D"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16</w:t>
      </w:r>
      <w:r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May 202</w:t>
      </w:r>
      <w:r w:rsidR="00A6351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and </w:t>
      </w:r>
      <w:r w:rsidR="0055387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Monday </w:t>
      </w:r>
      <w:r w:rsidR="00211D0D"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  <w:r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June 202</w:t>
      </w:r>
      <w:r w:rsidR="00A6351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Pr="00211D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14:paraId="2DCD620A" w14:textId="4EB7DDA5" w:rsidR="00A81452" w:rsidRPr="00A06449" w:rsidRDefault="004940F1" w:rsidP="00A06449">
      <w:pPr>
        <w:spacing w:after="75"/>
        <w:rPr>
          <w:rFonts w:ascii="Arial" w:hAnsi="Arial" w:cs="Arial"/>
          <w:color w:val="333333"/>
          <w:sz w:val="24"/>
          <w:szCs w:val="24"/>
        </w:rPr>
      </w:pPr>
      <w:r w:rsidRPr="004940F1">
        <w:rPr>
          <w:rFonts w:ascii="Arial" w:eastAsia="Times New Roman" w:hAnsi="Arial" w:cs="Arial"/>
          <w:i/>
          <w:iCs/>
          <w:color w:val="464638"/>
          <w:sz w:val="24"/>
          <w:szCs w:val="24"/>
          <w:lang w:eastAsia="en-GB"/>
        </w:rPr>
        <w:br/>
      </w:r>
      <w:r w:rsidR="00292960" w:rsidRPr="00A06449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For questions about the PIE Census, please contact</w:t>
      </w:r>
      <w:r w:rsidRPr="00A06449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: </w:t>
      </w:r>
      <w:hyperlink r:id="rId9" w:history="1">
        <w:r w:rsidR="003A3283" w:rsidRPr="0024005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parents@southlanarkshire.gov.uk</w:t>
        </w:r>
      </w:hyperlink>
      <w:r w:rsidRPr="00A06449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</w:t>
      </w:r>
    </w:p>
    <w:p w14:paraId="259C8F8D" w14:textId="77777777" w:rsidR="00C758F2" w:rsidRDefault="00C758F2" w:rsidP="00292960">
      <w:pPr>
        <w:rPr>
          <w:rFonts w:ascii="Arial" w:hAnsi="Arial" w:cs="Arial"/>
          <w:color w:val="333333"/>
          <w:sz w:val="24"/>
          <w:szCs w:val="24"/>
          <w:highlight w:val="yellow"/>
        </w:rPr>
      </w:pPr>
    </w:p>
    <w:p w14:paraId="343231CF" w14:textId="0CAD8294" w:rsidR="00A81452" w:rsidRPr="004940F1" w:rsidRDefault="00A81452" w:rsidP="00292960">
      <w:pPr>
        <w:rPr>
          <w:rFonts w:ascii="Arial" w:eastAsia="Times New Roman" w:hAnsi="Arial" w:cs="Arial"/>
          <w:b/>
          <w:bCs/>
          <w:color w:val="464638"/>
          <w:lang w:eastAsia="en-GB"/>
        </w:rPr>
      </w:pPr>
    </w:p>
    <w:p w14:paraId="777724D4" w14:textId="61F3E497" w:rsidR="00A81452" w:rsidRPr="00292960" w:rsidRDefault="00A81452" w:rsidP="00292960">
      <w:pPr>
        <w:rPr>
          <w:rFonts w:ascii="Arial" w:eastAsia="Times New Roman" w:hAnsi="Arial" w:cs="Arial"/>
          <w:color w:val="464638"/>
          <w:lang w:eastAsia="en-GB"/>
        </w:rPr>
      </w:pPr>
    </w:p>
    <w:p w14:paraId="57F8E80F" w14:textId="77777777" w:rsidR="00252574" w:rsidRDefault="00252574">
      <w:pPr>
        <w:rPr>
          <w:rFonts w:ascii="Arial" w:eastAsia="Times New Roman" w:hAnsi="Arial" w:cs="Arial"/>
          <w:b/>
          <w:bCs/>
          <w:color w:val="FF6600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color w:val="FF6600"/>
          <w:sz w:val="26"/>
          <w:szCs w:val="26"/>
          <w:lang w:eastAsia="en-GB"/>
        </w:rPr>
        <w:br w:type="page"/>
      </w:r>
    </w:p>
    <w:p w14:paraId="11739C70" w14:textId="5C0C1E72" w:rsidR="00292960" w:rsidRDefault="00292960" w:rsidP="00292960">
      <w:pPr>
        <w:spacing w:line="363" w:lineRule="atLeast"/>
        <w:outlineLvl w:val="1"/>
        <w:rPr>
          <w:rFonts w:ascii="Arial" w:eastAsia="Times New Roman" w:hAnsi="Arial" w:cs="Arial"/>
          <w:b/>
          <w:bCs/>
          <w:color w:val="FF6600"/>
          <w:sz w:val="26"/>
          <w:szCs w:val="26"/>
          <w:lang w:eastAsia="en-GB"/>
        </w:rPr>
      </w:pPr>
      <w:r w:rsidRPr="00292960">
        <w:rPr>
          <w:rFonts w:ascii="Arial" w:eastAsia="Times New Roman" w:hAnsi="Arial" w:cs="Arial"/>
          <w:b/>
          <w:bCs/>
          <w:color w:val="FF6600"/>
          <w:sz w:val="26"/>
          <w:szCs w:val="26"/>
          <w:lang w:eastAsia="en-GB"/>
        </w:rPr>
        <w:lastRenderedPageBreak/>
        <w:t>Frequently Asked Questions</w:t>
      </w:r>
    </w:p>
    <w:p w14:paraId="1B453BB9" w14:textId="77777777" w:rsidR="00292960" w:rsidRPr="00292960" w:rsidRDefault="00292960" w:rsidP="007D20D3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 xml:space="preserve">What is the purpose of the Parental Involvement and Engagement (PIE) Census? </w:t>
      </w:r>
    </w:p>
    <w:p w14:paraId="4A10E32D" w14:textId="67112D8B" w:rsidR="00292960" w:rsidRPr="00A06449" w:rsidRDefault="00292960" w:rsidP="00292960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The National Action Plan on Parental Engagement as well as the National Improvement Framework require evidence to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show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hat its aims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are being delivered. </w:t>
      </w:r>
    </w:p>
    <w:p w14:paraId="3B48DB5D" w14:textId="77777777" w:rsidR="00F04997" w:rsidRDefault="00292960" w:rsidP="00F04997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Surveys capturing aspects of parental involvement and engagement in Scotland are currently delivered by a range of stakeholders, including local authorities, Education </w:t>
      </w:r>
      <w:proofErr w:type="gramStart"/>
      <w:r w:rsidRPr="00A06449">
        <w:rPr>
          <w:rFonts w:ascii="Arial" w:eastAsia="Times New Roman" w:hAnsi="Arial" w:cs="Arial"/>
          <w:sz w:val="24"/>
          <w:szCs w:val="24"/>
          <w:lang w:eastAsia="en-GB"/>
        </w:rPr>
        <w:t>Scotland</w:t>
      </w:r>
      <w:proofErr w:type="gramEnd"/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and parental representation bodies such as the National Parent Forum Scotland (NPFS). These are largely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stand-alone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>exercises which do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not allow for easy comparisons between different local authorities or to build a coherent national picture. The PIE Census aims to rationalise the collection of Parental Involvement and Engagement data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through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a set of questions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>all local authorities will be invited to ask in their respective areas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. This will give us some baseline and comparable data to be used across Scotland and at a local authority level to effect improvements and build on best practice.</w:t>
      </w:r>
    </w:p>
    <w:p w14:paraId="032E924C" w14:textId="66A9C899" w:rsidR="00292960" w:rsidRPr="00292960" w:rsidRDefault="00292960" w:rsidP="00F04997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>Which parents/carers should complete the PIE Census?</w:t>
      </w:r>
    </w:p>
    <w:p w14:paraId="2CAF3278" w14:textId="49E66A52" w:rsidR="00292960" w:rsidRPr="00A06449" w:rsidRDefault="00211D0D" w:rsidP="00292960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64638"/>
          <w:sz w:val="24"/>
          <w:szCs w:val="24"/>
          <w:lang w:eastAsia="en-GB"/>
        </w:rPr>
        <w:t>P</w:t>
      </w:r>
      <w:r w:rsidR="00292960"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arents/carers who have children in publicly funded primary and/or secondary schools in Scotland are invited to take part in the census. Questions will focus on the </w:t>
      </w:r>
      <w:r w:rsidR="00292960" w:rsidRPr="00A06449">
        <w:rPr>
          <w:rFonts w:ascii="Arial" w:eastAsia="Times New Roman" w:hAnsi="Arial" w:cs="Arial"/>
          <w:sz w:val="24"/>
          <w:szCs w:val="24"/>
          <w:lang w:eastAsia="en-GB"/>
        </w:rPr>
        <w:t>experience with the child/children’s school overall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.  Therefore, </w:t>
      </w:r>
      <w:r w:rsidR="00292960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only one questionnaire per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>household</w:t>
      </w:r>
      <w:r w:rsidR="00292960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 will be issued to parents/carers with more than one child. </w:t>
      </w:r>
    </w:p>
    <w:p w14:paraId="582FFCA9" w14:textId="734620D8" w:rsidR="00292960" w:rsidRPr="00292960" w:rsidRDefault="00292960" w:rsidP="007D20D3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>What does the PIE Census ask?</w:t>
      </w:r>
    </w:p>
    <w:p w14:paraId="552F385E" w14:textId="22EB1629" w:rsidR="00292960" w:rsidRPr="00A06449" w:rsidRDefault="00292960" w:rsidP="00292960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The PIE Census questionnaire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designed to cover the main areas discussed in the National Action Plan on Parental Engagement. These have been condensed to fit the following themes: ‘Parental Engagement’, ‘Parental Involvement’, ‘Learning at home / in the community’ and ‘Family Learning’. The survey has been tested and completion time of the questionnaire is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expected to be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between 10 and 15 minutes. </w:t>
      </w:r>
    </w:p>
    <w:p w14:paraId="0F9255B4" w14:textId="5A1D4E15" w:rsidR="00292960" w:rsidRPr="00292960" w:rsidRDefault="00292960" w:rsidP="007D20D3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>How will parents/carers complete the PIE Census?</w:t>
      </w:r>
    </w:p>
    <w:p w14:paraId="0EEAE2A2" w14:textId="12FBA599" w:rsidR="004940F1" w:rsidRDefault="00292960" w:rsidP="00292960">
      <w:pPr>
        <w:spacing w:after="75"/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Parents will be emailed a link to the census questionnaire provided on the </w:t>
      </w:r>
      <w:proofErr w:type="spellStart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SmartSurvey</w:t>
      </w:r>
      <w:proofErr w:type="spellEnd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online platform. </w:t>
      </w:r>
      <w:r w:rsidR="00211D0D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P</w:t>
      </w: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arents will be able to respond either on their personal computers, laptops, </w:t>
      </w:r>
      <w:proofErr w:type="gramStart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>smartphones</w:t>
      </w:r>
      <w:proofErr w:type="gramEnd"/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 or tablets. </w:t>
      </w:r>
    </w:p>
    <w:p w14:paraId="7BEE8EE9" w14:textId="15976274" w:rsidR="00292960" w:rsidRPr="00A06449" w:rsidRDefault="004940F1" w:rsidP="00292960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A06449">
        <w:rPr>
          <w:rFonts w:ascii="Arial" w:eastAsia="Times New Roman" w:hAnsi="Arial" w:cs="Arial"/>
          <w:sz w:val="24"/>
          <w:szCs w:val="24"/>
          <w:lang w:eastAsia="en-GB"/>
        </w:rPr>
        <w:t>If for any reason a parent/carer is unable to complete the survey on-line you can let us know and we will look at alternative means, including other languages if necessary</w:t>
      </w:r>
      <w:r w:rsidR="003A328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D1D3C7" w14:textId="77777777" w:rsidR="00292960" w:rsidRPr="00292960" w:rsidRDefault="00292960" w:rsidP="00F04997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 xml:space="preserve">What is the likely frequency for conducting the PIE Census? </w:t>
      </w:r>
    </w:p>
    <w:p w14:paraId="20B63A42" w14:textId="58721348" w:rsidR="00292960" w:rsidRPr="00292960" w:rsidRDefault="000744B7" w:rsidP="00292960">
      <w:pPr>
        <w:spacing w:after="75"/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64638"/>
          <w:sz w:val="24"/>
          <w:szCs w:val="24"/>
          <w:lang w:eastAsia="en-GB"/>
        </w:rPr>
        <w:t>Currently it is thought that the PIE Census will take place once every 2 years.</w:t>
      </w:r>
    </w:p>
    <w:p w14:paraId="09E5BBF7" w14:textId="011F1627" w:rsidR="00292960" w:rsidRPr="00292960" w:rsidRDefault="00292960" w:rsidP="00F04997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 xml:space="preserve">How will the information be kept confidential? </w:t>
      </w:r>
    </w:p>
    <w:p w14:paraId="4D6898DE" w14:textId="040D5EAD" w:rsidR="00292960" w:rsidRPr="00292960" w:rsidRDefault="00292960" w:rsidP="00292960">
      <w:pPr>
        <w:spacing w:after="75"/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Responses to the PIE Census questions will remain confidential to protect all parents/carers, and access to any data would be severely restricted to those on a strict need to know basis. </w:t>
      </w:r>
    </w:p>
    <w:p w14:paraId="40BD67F2" w14:textId="0157B934" w:rsidR="00292960" w:rsidRPr="00A06449" w:rsidRDefault="00292960" w:rsidP="00292960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292960">
        <w:rPr>
          <w:rFonts w:ascii="Arial" w:eastAsia="Times New Roman" w:hAnsi="Arial" w:cs="Arial"/>
          <w:color w:val="464638"/>
          <w:sz w:val="24"/>
          <w:szCs w:val="24"/>
          <w:lang w:eastAsia="en-GB"/>
        </w:rPr>
        <w:t xml:space="preserve">Schools will not have access to individual level parent/carer data that would identify parents. Where possible, they will see school level results based on grouping together parent/carer responses. For example, an analysis provided to schools may show that 85% of parents/carers within a school reported feeling satisfied with their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child’s school, but the school </w:t>
      </w:r>
      <w:r w:rsidR="004940F1" w:rsidRPr="00A06449">
        <w:rPr>
          <w:rFonts w:ascii="Arial" w:eastAsia="Times New Roman" w:hAnsi="Arial" w:cs="Arial"/>
          <w:sz w:val="24"/>
          <w:szCs w:val="24"/>
          <w:lang w:eastAsia="en-GB"/>
        </w:rPr>
        <w:t xml:space="preserve">will not know how </w:t>
      </w:r>
      <w:r w:rsidRPr="00A06449">
        <w:rPr>
          <w:rFonts w:ascii="Arial" w:eastAsia="Times New Roman" w:hAnsi="Arial" w:cs="Arial"/>
          <w:sz w:val="24"/>
          <w:szCs w:val="24"/>
          <w:lang w:eastAsia="en-GB"/>
        </w:rPr>
        <w:t>each individual parent/carer responded to this question.</w:t>
      </w:r>
    </w:p>
    <w:p w14:paraId="4C0B44BF" w14:textId="761E77B6" w:rsidR="003B58AD" w:rsidRDefault="003B58AD" w:rsidP="00292960">
      <w:pPr>
        <w:spacing w:after="75"/>
        <w:rPr>
          <w:rFonts w:ascii="Arial" w:eastAsia="Times New Roman" w:hAnsi="Arial" w:cs="Arial"/>
          <w:color w:val="464638"/>
          <w:sz w:val="24"/>
          <w:szCs w:val="24"/>
          <w:lang w:eastAsia="en-GB"/>
        </w:rPr>
      </w:pPr>
    </w:p>
    <w:p w14:paraId="49B11E8B" w14:textId="50F6BDFE" w:rsidR="00292960" w:rsidRPr="00292960" w:rsidRDefault="00292960" w:rsidP="00F04997">
      <w:pPr>
        <w:pStyle w:val="Heading1"/>
        <w:rPr>
          <w:rFonts w:eastAsia="Times New Roman"/>
          <w:lang w:eastAsia="en-GB"/>
        </w:rPr>
      </w:pPr>
      <w:r w:rsidRPr="00292960">
        <w:rPr>
          <w:rFonts w:eastAsia="Times New Roman"/>
          <w:lang w:eastAsia="en-GB"/>
        </w:rPr>
        <w:t>Will results from the PIE Census be published?</w:t>
      </w:r>
    </w:p>
    <w:p w14:paraId="4872C2C8" w14:textId="6F63BB73" w:rsidR="004940F1" w:rsidRPr="008C190B" w:rsidRDefault="00292960" w:rsidP="008D6FCB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8C190B">
        <w:rPr>
          <w:rFonts w:ascii="Arial" w:eastAsia="Times New Roman" w:hAnsi="Arial" w:cs="Arial"/>
          <w:sz w:val="24"/>
          <w:szCs w:val="24"/>
          <w:lang w:eastAsia="en-GB"/>
        </w:rPr>
        <w:t xml:space="preserve">Yes. Local authorities and schools are encouraged to use the aggregated results from their PIE Census as part of their own evidence </w:t>
      </w:r>
      <w:r w:rsidR="004940F1" w:rsidRPr="008C190B">
        <w:rPr>
          <w:rFonts w:ascii="Arial" w:eastAsia="Times New Roman" w:hAnsi="Arial" w:cs="Arial"/>
          <w:sz w:val="24"/>
          <w:szCs w:val="24"/>
          <w:lang w:eastAsia="en-GB"/>
        </w:rPr>
        <w:t>to effect improvement and build on existing and shared best practice.</w:t>
      </w:r>
    </w:p>
    <w:p w14:paraId="2A5734C7" w14:textId="6E907635" w:rsidR="004940F1" w:rsidRDefault="004940F1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</w:p>
    <w:p w14:paraId="3713BDC6" w14:textId="0BF7A490" w:rsidR="004940F1" w:rsidRPr="008C190B" w:rsidRDefault="004940F1" w:rsidP="00F04997">
      <w:pPr>
        <w:pStyle w:val="Heading1"/>
        <w:rPr>
          <w:rFonts w:eastAsia="Times New Roman"/>
          <w:lang w:eastAsia="en-GB"/>
        </w:rPr>
      </w:pPr>
      <w:r w:rsidRPr="008C190B">
        <w:rPr>
          <w:rFonts w:eastAsia="Times New Roman"/>
          <w:lang w:eastAsia="en-GB"/>
        </w:rPr>
        <w:t>Links</w:t>
      </w:r>
    </w:p>
    <w:p w14:paraId="58EF1A6A" w14:textId="77777777" w:rsidR="008C190B" w:rsidRDefault="008C190B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</w:p>
    <w:p w14:paraId="3670D9FE" w14:textId="612B887B" w:rsidR="004940F1" w:rsidRPr="00216C8E" w:rsidRDefault="004940F1" w:rsidP="008D6FCB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216C8E">
        <w:rPr>
          <w:rFonts w:ascii="Arial" w:eastAsia="Times New Roman" w:hAnsi="Arial" w:cs="Arial"/>
          <w:sz w:val="24"/>
          <w:szCs w:val="24"/>
          <w:lang w:eastAsia="en-GB"/>
        </w:rPr>
        <w:t>National Improvement Framework</w:t>
      </w:r>
    </w:p>
    <w:p w14:paraId="5E1FBFCE" w14:textId="013F1F51" w:rsidR="00216C8E" w:rsidRDefault="00DB2B4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hyperlink r:id="rId10" w:history="1">
        <w:r w:rsidR="00216C8E" w:rsidRPr="00E041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https://www.gov.scot/policies/schools/national-improvement-framework/</w:t>
        </w:r>
      </w:hyperlink>
    </w:p>
    <w:p w14:paraId="64250C5F" w14:textId="77777777" w:rsidR="00216C8E" w:rsidRDefault="00216C8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</w:p>
    <w:p w14:paraId="2B9269C4" w14:textId="77777777" w:rsidR="00F27EA5" w:rsidRPr="00F27EA5" w:rsidRDefault="00F27EA5" w:rsidP="00F27EA5">
      <w:pPr>
        <w:rPr>
          <w:rFonts w:ascii="Arial" w:hAnsi="Arial" w:cs="Arial"/>
          <w:sz w:val="24"/>
          <w:szCs w:val="24"/>
        </w:rPr>
      </w:pPr>
      <w:r w:rsidRPr="00F27EA5">
        <w:rPr>
          <w:rFonts w:ascii="Arial" w:hAnsi="Arial" w:cs="Arial"/>
          <w:sz w:val="24"/>
          <w:szCs w:val="24"/>
        </w:rPr>
        <w:t>National Improvement Framework – Improvement Plan</w:t>
      </w:r>
    </w:p>
    <w:p w14:paraId="53586AB9" w14:textId="4F3E0D8C" w:rsidR="00216C8E" w:rsidRDefault="00DB2B4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hyperlink r:id="rId11" w:history="1">
        <w:r w:rsidR="00216C8E" w:rsidRPr="00E041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https://www.gov.scot/publications/2021-national-improvement-framework-improvement-plan/</w:t>
        </w:r>
      </w:hyperlink>
    </w:p>
    <w:p w14:paraId="110BF90F" w14:textId="77777777" w:rsidR="00216C8E" w:rsidRDefault="00216C8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</w:p>
    <w:p w14:paraId="68D0452F" w14:textId="28565D73" w:rsidR="004940F1" w:rsidRPr="00216C8E" w:rsidRDefault="004940F1" w:rsidP="008D6FCB">
      <w:pPr>
        <w:spacing w:after="75"/>
        <w:rPr>
          <w:rFonts w:ascii="Arial" w:eastAsia="Times New Roman" w:hAnsi="Arial" w:cs="Arial"/>
          <w:sz w:val="24"/>
          <w:szCs w:val="24"/>
          <w:lang w:eastAsia="en-GB"/>
        </w:rPr>
      </w:pPr>
      <w:r w:rsidRPr="00216C8E">
        <w:rPr>
          <w:rFonts w:ascii="Arial" w:eastAsia="Times New Roman" w:hAnsi="Arial" w:cs="Arial"/>
          <w:sz w:val="24"/>
          <w:szCs w:val="24"/>
          <w:lang w:eastAsia="en-GB"/>
        </w:rPr>
        <w:t>South Lanarkshire Council Education Resources Parental and Involvement Strategy</w:t>
      </w:r>
    </w:p>
    <w:p w14:paraId="144BD6E7" w14:textId="7039EF6F" w:rsidR="00216C8E" w:rsidRDefault="00DB2B4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hyperlink r:id="rId12" w:history="1">
        <w:r w:rsidR="00216C8E" w:rsidRPr="00E041B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https://www.southlanarkshire.gov.uk/downloads/file/13457/parents_as_partners_-_strategy_2019</w:t>
        </w:r>
      </w:hyperlink>
    </w:p>
    <w:p w14:paraId="2B5429EB" w14:textId="77777777" w:rsidR="00216C8E" w:rsidRPr="004940F1" w:rsidRDefault="00216C8E" w:rsidP="008D6FCB">
      <w:pPr>
        <w:spacing w:after="75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</w:p>
    <w:sectPr w:rsidR="00216C8E" w:rsidRPr="004940F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F391" w14:textId="77777777" w:rsidR="00DB2B4E" w:rsidRDefault="00DB2B4E" w:rsidP="00AA7266">
      <w:r>
        <w:separator/>
      </w:r>
    </w:p>
  </w:endnote>
  <w:endnote w:type="continuationSeparator" w:id="0">
    <w:p w14:paraId="3B87DF1D" w14:textId="77777777" w:rsidR="00DB2B4E" w:rsidRDefault="00DB2B4E" w:rsidP="00AA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5CD" w14:textId="5B167EF0" w:rsidR="00AA7266" w:rsidRPr="00A6351E" w:rsidRDefault="00A6351E" w:rsidP="00A6351E">
    <w:pPr>
      <w:pStyle w:val="Footer"/>
      <w:rPr>
        <w:sz w:val="16"/>
        <w:szCs w:val="16"/>
      </w:rPr>
    </w:pPr>
    <w:r w:rsidRPr="00A6351E">
      <w:rPr>
        <w:sz w:val="16"/>
        <w:szCs w:val="16"/>
      </w:rPr>
      <w:fldChar w:fldCharType="begin"/>
    </w:r>
    <w:r w:rsidRPr="00A6351E">
      <w:rPr>
        <w:sz w:val="16"/>
        <w:szCs w:val="16"/>
      </w:rPr>
      <w:instrText xml:space="preserve"> FILENAME \p \* MERGEFORMAT </w:instrText>
    </w:r>
    <w:r w:rsidRPr="00A6351E">
      <w:rPr>
        <w:sz w:val="16"/>
        <w:szCs w:val="16"/>
      </w:rPr>
      <w:fldChar w:fldCharType="separate"/>
    </w:r>
    <w:r w:rsidRPr="00A6351E">
      <w:rPr>
        <w:noProof/>
        <w:sz w:val="16"/>
        <w:szCs w:val="16"/>
      </w:rPr>
      <w:t>I:\Quality\Management Information\CENSUS\Health and Wellbeing &amp; Parental Engagement Implementation Group\2021-22\PIE 2021-22\PIE Census Briefing Note and FAQs 20220511.docx</w:t>
    </w:r>
    <w:r w:rsidRPr="00A6351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13BA" w14:textId="77777777" w:rsidR="00DB2B4E" w:rsidRDefault="00DB2B4E" w:rsidP="00AA7266">
      <w:r>
        <w:separator/>
      </w:r>
    </w:p>
  </w:footnote>
  <w:footnote w:type="continuationSeparator" w:id="0">
    <w:p w14:paraId="4EABBD81" w14:textId="77777777" w:rsidR="00DB2B4E" w:rsidRDefault="00DB2B4E" w:rsidP="00AA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60"/>
    <w:rsid w:val="000744B7"/>
    <w:rsid w:val="00097099"/>
    <w:rsid w:val="000B7FD4"/>
    <w:rsid w:val="001223C8"/>
    <w:rsid w:val="0015336D"/>
    <w:rsid w:val="00187B80"/>
    <w:rsid w:val="00191378"/>
    <w:rsid w:val="00211D0D"/>
    <w:rsid w:val="00216C8E"/>
    <w:rsid w:val="00252574"/>
    <w:rsid w:val="002722D1"/>
    <w:rsid w:val="002830A7"/>
    <w:rsid w:val="00292960"/>
    <w:rsid w:val="002B7DA1"/>
    <w:rsid w:val="002C090E"/>
    <w:rsid w:val="002E7325"/>
    <w:rsid w:val="003A3283"/>
    <w:rsid w:val="003B58AD"/>
    <w:rsid w:val="003E7370"/>
    <w:rsid w:val="003F31D0"/>
    <w:rsid w:val="0043129F"/>
    <w:rsid w:val="00490ABE"/>
    <w:rsid w:val="004940F1"/>
    <w:rsid w:val="005232D1"/>
    <w:rsid w:val="005306FF"/>
    <w:rsid w:val="00535214"/>
    <w:rsid w:val="0055387A"/>
    <w:rsid w:val="005847B3"/>
    <w:rsid w:val="005E0AF8"/>
    <w:rsid w:val="00630ABD"/>
    <w:rsid w:val="00647EEE"/>
    <w:rsid w:val="006B4D55"/>
    <w:rsid w:val="006E1708"/>
    <w:rsid w:val="00724DC3"/>
    <w:rsid w:val="00765A58"/>
    <w:rsid w:val="007A7CDF"/>
    <w:rsid w:val="007D20D3"/>
    <w:rsid w:val="008757F4"/>
    <w:rsid w:val="008C190B"/>
    <w:rsid w:val="008D6FCB"/>
    <w:rsid w:val="008E4F05"/>
    <w:rsid w:val="008F3D57"/>
    <w:rsid w:val="008F5A01"/>
    <w:rsid w:val="00902468"/>
    <w:rsid w:val="00A06449"/>
    <w:rsid w:val="00A22A79"/>
    <w:rsid w:val="00A6351E"/>
    <w:rsid w:val="00A7501E"/>
    <w:rsid w:val="00A81452"/>
    <w:rsid w:val="00AA0507"/>
    <w:rsid w:val="00AA7266"/>
    <w:rsid w:val="00AF347B"/>
    <w:rsid w:val="00B1553D"/>
    <w:rsid w:val="00B94198"/>
    <w:rsid w:val="00C758F2"/>
    <w:rsid w:val="00C91E8C"/>
    <w:rsid w:val="00D24D18"/>
    <w:rsid w:val="00DB2B4E"/>
    <w:rsid w:val="00EC312A"/>
    <w:rsid w:val="00EE3E45"/>
    <w:rsid w:val="00F04997"/>
    <w:rsid w:val="00F27EA5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BBB4"/>
  <w15:chartTrackingRefBased/>
  <w15:docId w15:val="{6F9F9996-4E90-458F-A0B0-63AB480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0D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D3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A814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7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66"/>
  </w:style>
  <w:style w:type="paragraph" w:styleId="Footer">
    <w:name w:val="footer"/>
    <w:basedOn w:val="Normal"/>
    <w:link w:val="FooterChar"/>
    <w:uiPriority w:val="99"/>
    <w:unhideWhenUsed/>
    <w:rsid w:val="00AA7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lanarkshire.gov.uk/info/200138/council_and_government/2062/parental_involvement_and_engagement_census_pie_privacy_notic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outhlanarkshire.gov.uk/downloads/file/13457/parents_as_partners_-_strategy_2019" TargetMode="External"/><Relationship Id="rId12" Type="http://schemas.openxmlformats.org/officeDocument/2006/relationships/hyperlink" Target="https://www.southlanarkshire.gov.uk/downloads/file/13457/parents_as_partners_-_strategy_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survey.co.uk/s/ParentalInvolvementandEngagementCensus2021-22/" TargetMode="External"/><Relationship Id="rId11" Type="http://schemas.openxmlformats.org/officeDocument/2006/relationships/hyperlink" Target="https://www.gov.scot/publications/2021-national-improvement-framework-improvement-pla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v.scot/policies/schools/national-improvement-framewor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rents@southlanark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Gwyneth</dc:creator>
  <cp:keywords/>
  <dc:description/>
  <cp:lastModifiedBy>Wilton, Anne</cp:lastModifiedBy>
  <cp:revision>4</cp:revision>
  <cp:lastPrinted>2019-05-27T10:16:00Z</cp:lastPrinted>
  <dcterms:created xsi:type="dcterms:W3CDTF">2022-05-13T08:59:00Z</dcterms:created>
  <dcterms:modified xsi:type="dcterms:W3CDTF">2022-05-16T09:01:00Z</dcterms:modified>
</cp:coreProperties>
</file>