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F73D2" w14:textId="366FDCEA" w:rsidR="00E20FE4" w:rsidRPr="00E20FE4" w:rsidRDefault="007434F9" w:rsidP="00C70C25">
      <w:pPr>
        <w:rPr>
          <w:rFonts w:ascii="Arial" w:hAnsi="Arial" w:cs="Arial"/>
          <w:b/>
          <w:sz w:val="18"/>
          <w:szCs w:val="18"/>
        </w:rPr>
      </w:pPr>
      <w:r>
        <w:rPr>
          <w:rFonts w:ascii="Arial" w:hAnsi="Arial" w:cs="Arial"/>
          <w:b/>
          <w:noProof/>
          <w:sz w:val="18"/>
          <w:szCs w:val="18"/>
        </w:rPr>
        <w:drawing>
          <wp:anchor distT="0" distB="0" distL="114300" distR="114300" simplePos="0" relativeHeight="251660288" behindDoc="0" locked="0" layoutInCell="1" allowOverlap="1" wp14:anchorId="5ECDC3BC" wp14:editId="28C3B283">
            <wp:simplePos x="0" y="0"/>
            <wp:positionH relativeFrom="margin">
              <wp:posOffset>6115986</wp:posOffset>
            </wp:positionH>
            <wp:positionV relativeFrom="paragraph">
              <wp:posOffset>101600</wp:posOffset>
            </wp:positionV>
            <wp:extent cx="891700" cy="86995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7339" cy="8754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0139">
        <w:rPr>
          <w:noProof/>
          <w:lang w:val="en-GB" w:eastAsia="en-GB"/>
        </w:rPr>
        <w:drawing>
          <wp:anchor distT="0" distB="0" distL="114300" distR="114300" simplePos="0" relativeHeight="251659264" behindDoc="1" locked="0" layoutInCell="1" allowOverlap="1" wp14:anchorId="0CBE150E" wp14:editId="6D39FF75">
            <wp:simplePos x="0" y="0"/>
            <wp:positionH relativeFrom="column">
              <wp:posOffset>3409315</wp:posOffset>
            </wp:positionH>
            <wp:positionV relativeFrom="paragraph">
              <wp:posOffset>17145</wp:posOffset>
            </wp:positionV>
            <wp:extent cx="657860" cy="785495"/>
            <wp:effectExtent l="0" t="0" r="8890" b="0"/>
            <wp:wrapNone/>
            <wp:docPr id="57" name="Picture 57"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choo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860" cy="785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B3BF9" w14:textId="51300840" w:rsidR="001A2500" w:rsidRDefault="005E4F68" w:rsidP="00420139">
      <w:pPr>
        <w:ind w:left="851" w:right="747"/>
        <w:jc w:val="center"/>
        <w:rPr>
          <w:rFonts w:ascii="Arial" w:hAnsi="Arial" w:cs="Arial"/>
          <w:b/>
          <w:u w:val="single"/>
          <w:lang w:val="en-GB"/>
        </w:rPr>
      </w:pPr>
      <w:r>
        <w:rPr>
          <w:noProof/>
          <w:lang w:val="en-GB" w:eastAsia="en-GB"/>
        </w:rPr>
        <w:drawing>
          <wp:anchor distT="0" distB="0" distL="114300" distR="114300" simplePos="0" relativeHeight="251657216" behindDoc="0" locked="0" layoutInCell="1" allowOverlap="1" wp14:anchorId="7A4721E1" wp14:editId="76AF3597">
            <wp:simplePos x="0" y="0"/>
            <wp:positionH relativeFrom="column">
              <wp:posOffset>311785</wp:posOffset>
            </wp:positionH>
            <wp:positionV relativeFrom="paragraph">
              <wp:posOffset>-114300</wp:posOffset>
            </wp:positionV>
            <wp:extent cx="800100" cy="58039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87C86" w14:textId="43E041C3" w:rsidR="001A2500" w:rsidRDefault="001A2500" w:rsidP="00420139">
      <w:pPr>
        <w:ind w:left="851" w:right="747"/>
        <w:jc w:val="center"/>
        <w:rPr>
          <w:rFonts w:ascii="Arial" w:hAnsi="Arial" w:cs="Arial"/>
          <w:b/>
          <w:u w:val="single"/>
          <w:lang w:val="en-GB"/>
        </w:rPr>
      </w:pPr>
    </w:p>
    <w:p w14:paraId="0EADFBF2" w14:textId="7F233330" w:rsidR="001A2500" w:rsidRDefault="005E4F68" w:rsidP="00420139">
      <w:pPr>
        <w:ind w:left="851" w:right="747"/>
        <w:jc w:val="center"/>
        <w:rPr>
          <w:rFonts w:ascii="Arial" w:hAnsi="Arial" w:cs="Arial"/>
          <w:b/>
          <w:u w:val="single"/>
          <w:lang w:val="en-GB"/>
        </w:rPr>
      </w:pPr>
      <w:r>
        <w:rPr>
          <w:rFonts w:ascii="Arial" w:hAnsi="Arial" w:cs="Arial"/>
          <w:b/>
          <w:noProof/>
          <w:u w:val="single"/>
          <w:lang w:val="en-GB" w:eastAsia="en-GB"/>
        </w:rPr>
        <mc:AlternateContent>
          <mc:Choice Requires="wps">
            <w:drawing>
              <wp:anchor distT="0" distB="0" distL="114300" distR="114300" simplePos="0" relativeHeight="251658240" behindDoc="1" locked="0" layoutInCell="1" allowOverlap="1" wp14:anchorId="0EB1917E" wp14:editId="4C3F3D82">
                <wp:simplePos x="0" y="0"/>
                <wp:positionH relativeFrom="column">
                  <wp:posOffset>-145415</wp:posOffset>
                </wp:positionH>
                <wp:positionV relativeFrom="paragraph">
                  <wp:posOffset>106680</wp:posOffset>
                </wp:positionV>
                <wp:extent cx="1828800" cy="457200"/>
                <wp:effectExtent l="0" t="1905" r="2540" b="0"/>
                <wp:wrapNone/>
                <wp:docPr id="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C9690" w14:textId="77777777" w:rsidR="00E20FE4" w:rsidRPr="001A2500" w:rsidRDefault="00E20FE4" w:rsidP="001A2500">
                            <w:pPr>
                              <w:jc w:val="center"/>
                              <w:rPr>
                                <w:rFonts w:ascii="Arial Black" w:hAnsi="Arial Black" w:cs="Arial Black"/>
                                <w:color w:val="0000FF"/>
                                <w:sz w:val="16"/>
                                <w:szCs w:val="16"/>
                              </w:rPr>
                            </w:pPr>
                            <w:r w:rsidRPr="001A2500">
                              <w:rPr>
                                <w:rFonts w:ascii="Arial Black" w:hAnsi="Arial Black" w:cs="Arial Black"/>
                                <w:color w:val="0000FF"/>
                                <w:sz w:val="16"/>
                                <w:szCs w:val="16"/>
                              </w:rPr>
                              <w:t>Health Promoting School</w:t>
                            </w:r>
                          </w:p>
                          <w:p w14:paraId="3BC8ECC0" w14:textId="77777777" w:rsidR="00E20FE4" w:rsidRPr="001A2500" w:rsidRDefault="00E20FE4" w:rsidP="001A2500">
                            <w:pPr>
                              <w:jc w:val="center"/>
                              <w:rPr>
                                <w:rFonts w:ascii="Arial Black" w:hAnsi="Arial Black" w:cs="Arial Black"/>
                                <w:color w:val="0000FF"/>
                                <w:sz w:val="12"/>
                                <w:szCs w:val="12"/>
                              </w:rPr>
                            </w:pPr>
                            <w:r w:rsidRPr="001A2500">
                              <w:rPr>
                                <w:rFonts w:ascii="Arial Black" w:hAnsi="Arial Black" w:cs="Arial Black"/>
                                <w:color w:val="0000FF"/>
                                <w:sz w:val="16"/>
                                <w:szCs w:val="16"/>
                              </w:rPr>
                              <w:t>Since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1917E" id="Rectangle 56" o:spid="_x0000_s1026" style="position:absolute;left:0;text-align:left;margin-left:-11.45pt;margin-top:8.4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j86QEAAMADAAAOAAAAZHJzL2Uyb0RvYy54bWysU8GO0zAQvSPxD5bvNElVoERNV6uuipAW&#10;WGnhAxzHSSwcjxm7TcrXM3a63Yq9rcjB8ng8z/PevGxupsGwo0KvwVa8WOScKSuh0bar+M8f+3dr&#10;znwQthEGrKr4SXl+s337ZjO6Ui2hB9MoZARifTm6ivchuDLLvOzVIPwCnLKUbAEHESjELmtQjIQ+&#10;mGyZ5x+yEbBxCFJ5T6d3c5JvE37bKhm+t61XgZmKU28hrZjWOq7ZdiPKDoXrtTy3IV7RxSC0pUcv&#10;UHciCHZA/QJq0BLBQxsWEoYM2lZLlTgQmyL/h81jL5xKXEgc7y4y+f8HK78dH90Dxta9uwf5yzML&#10;u17YTt0iwtgr0dBzRRQqG50vLwUx8FTK6vErNDRacQiQNJhaHCIgsWNTkvp0kVpNgUk6LNbL9Tqn&#10;iUjKrd5/pFmmJ0T5VO3Qh88KBhY3FUcaZUIXx3sfYjeifLqSugejm702JgXY1TuD7Cho7Pv0ndH9&#10;9TVj42ULsWxGjCeJZmQWTeTLMNUTJeO2huZEhBFmG5HtadMD/uFsJAtV3P8+CFScmS+WRPtUrFbR&#10;cylIHDnD60x9nRFWElTFA2fzdhdmnx4c6q6nl4rE38ItCd3qpMFzV+e+ySZJmrOlow+v43Tr+cfb&#10;/gUAAP//AwBQSwMEFAAGAAgAAAAhAAV/inPdAAAACQEAAA8AAABkcnMvZG93bnJldi54bWxMj8FO&#10;wzAQRO9I/IO1SNxau4FaaYhTIaSegAMtEtdt7CYR8TrEThv+nuUEx9U8zb4pt7PvxdmNsQtkYLVU&#10;IBzVwXbUGHg/7BY5iJiQLPaBnIFvF2FbXV+VWNhwoTd33qdGcAnFAg20KQ2FlLFunce4DIMjzk5h&#10;9Jj4HBtpR7xwue9lppSWHjviDy0O7ql19ed+8gZQ39uv19Pdy+F50rhpZrVbfyhjbm/mxwcQyc3p&#10;D4ZffVaHip2OYSIbRW9gkWUbRjnQPIGBTK9XII4G8jwHWZXy/4LqBwAA//8DAFBLAQItABQABgAI&#10;AAAAIQC2gziS/gAAAOEBAAATAAAAAAAAAAAAAAAAAAAAAABbQ29udGVudF9UeXBlc10ueG1sUEsB&#10;Ai0AFAAGAAgAAAAhADj9If/WAAAAlAEAAAsAAAAAAAAAAAAAAAAALwEAAF9yZWxzLy5yZWxzUEsB&#10;Ai0AFAAGAAgAAAAhAOHHKPzpAQAAwAMAAA4AAAAAAAAAAAAAAAAALgIAAGRycy9lMm9Eb2MueG1s&#10;UEsBAi0AFAAGAAgAAAAhAAV/inPdAAAACQEAAA8AAAAAAAAAAAAAAAAAQwQAAGRycy9kb3ducmV2&#10;LnhtbFBLBQYAAAAABAAEAPMAAABNBQAAAAA=&#10;" stroked="f">
                <v:textbox>
                  <w:txbxContent>
                    <w:p w14:paraId="381C9690" w14:textId="77777777" w:rsidR="00E20FE4" w:rsidRPr="001A2500" w:rsidRDefault="00E20FE4" w:rsidP="001A2500">
                      <w:pPr>
                        <w:jc w:val="center"/>
                        <w:rPr>
                          <w:rFonts w:ascii="Arial Black" w:hAnsi="Arial Black" w:cs="Arial Black"/>
                          <w:color w:val="0000FF"/>
                          <w:sz w:val="16"/>
                          <w:szCs w:val="16"/>
                        </w:rPr>
                      </w:pPr>
                      <w:r w:rsidRPr="001A2500">
                        <w:rPr>
                          <w:rFonts w:ascii="Arial Black" w:hAnsi="Arial Black" w:cs="Arial Black"/>
                          <w:color w:val="0000FF"/>
                          <w:sz w:val="16"/>
                          <w:szCs w:val="16"/>
                        </w:rPr>
                        <w:t>Health Promoting School</w:t>
                      </w:r>
                    </w:p>
                    <w:p w14:paraId="3BC8ECC0" w14:textId="77777777" w:rsidR="00E20FE4" w:rsidRPr="001A2500" w:rsidRDefault="00E20FE4" w:rsidP="001A2500">
                      <w:pPr>
                        <w:jc w:val="center"/>
                        <w:rPr>
                          <w:rFonts w:ascii="Arial Black" w:hAnsi="Arial Black" w:cs="Arial Black"/>
                          <w:color w:val="0000FF"/>
                          <w:sz w:val="12"/>
                          <w:szCs w:val="12"/>
                        </w:rPr>
                      </w:pPr>
                      <w:r w:rsidRPr="001A2500">
                        <w:rPr>
                          <w:rFonts w:ascii="Arial Black" w:hAnsi="Arial Black" w:cs="Arial Black"/>
                          <w:color w:val="0000FF"/>
                          <w:sz w:val="16"/>
                          <w:szCs w:val="16"/>
                        </w:rPr>
                        <w:t>Since 2010</w:t>
                      </w:r>
                    </w:p>
                  </w:txbxContent>
                </v:textbox>
              </v:rect>
            </w:pict>
          </mc:Fallback>
        </mc:AlternateContent>
      </w:r>
    </w:p>
    <w:p w14:paraId="0193FC0E" w14:textId="4B357E3E" w:rsidR="00420139" w:rsidRDefault="001A2500" w:rsidP="00FE459C">
      <w:pPr>
        <w:ind w:right="747"/>
        <w:rPr>
          <w:rFonts w:ascii="Arial" w:hAnsi="Arial" w:cs="Arial"/>
          <w:b/>
          <w:lang w:val="en-GB"/>
        </w:rPr>
      </w:pPr>
      <w:r>
        <w:rPr>
          <w:rFonts w:ascii="Arial" w:hAnsi="Arial" w:cs="Arial"/>
          <w:b/>
          <w:lang w:val="en-GB"/>
        </w:rPr>
        <w:t xml:space="preserve">             </w:t>
      </w:r>
    </w:p>
    <w:p w14:paraId="1D5BEEF2" w14:textId="2F0B7C1B" w:rsidR="00FE459C" w:rsidRDefault="00FE459C" w:rsidP="00420139">
      <w:pPr>
        <w:ind w:left="851" w:right="747"/>
        <w:jc w:val="center"/>
        <w:rPr>
          <w:rFonts w:ascii="Arial" w:hAnsi="Arial" w:cs="Arial"/>
          <w:b/>
          <w:lang w:val="en-GB"/>
        </w:rPr>
      </w:pPr>
    </w:p>
    <w:p w14:paraId="6C75DC4B" w14:textId="02062DDF" w:rsidR="00FE459C" w:rsidRDefault="00FE459C" w:rsidP="00420139">
      <w:pPr>
        <w:ind w:left="851" w:right="747"/>
        <w:jc w:val="center"/>
        <w:rPr>
          <w:rFonts w:ascii="Arial" w:hAnsi="Arial" w:cs="Arial"/>
          <w:b/>
          <w:lang w:val="en-GB"/>
        </w:rPr>
      </w:pPr>
    </w:p>
    <w:p w14:paraId="40C66C3B" w14:textId="5A639288" w:rsidR="00FE459C" w:rsidRDefault="00FE459C" w:rsidP="00FE459C">
      <w:pPr>
        <w:ind w:left="851" w:right="747"/>
        <w:jc w:val="center"/>
        <w:rPr>
          <w:rFonts w:ascii="Arial" w:hAnsi="Arial" w:cs="Arial"/>
          <w:b/>
          <w:lang w:val="en-GB"/>
        </w:rPr>
      </w:pPr>
      <w:r w:rsidRPr="0052496E">
        <w:rPr>
          <w:rFonts w:ascii="Calibri" w:hAnsi="Calibri" w:cs="Arial"/>
          <w:i/>
          <w:sz w:val="22"/>
          <w:szCs w:val="22"/>
          <w:lang w:val="en-GB"/>
        </w:rPr>
        <w:t xml:space="preserve">“Our goal is to provide the knowledge, skills and mindset </w:t>
      </w:r>
      <w:r>
        <w:rPr>
          <w:rFonts w:ascii="Calibri" w:hAnsi="Calibri" w:cs="Arial"/>
          <w:i/>
          <w:sz w:val="22"/>
          <w:szCs w:val="22"/>
          <w:lang w:val="en-GB"/>
        </w:rPr>
        <w:t>required for a successful future.</w:t>
      </w:r>
      <w:r w:rsidRPr="0052496E">
        <w:rPr>
          <w:rFonts w:ascii="Calibri" w:hAnsi="Calibri" w:cs="Arial"/>
          <w:i/>
          <w:sz w:val="22"/>
          <w:szCs w:val="22"/>
          <w:lang w:val="en-GB"/>
        </w:rPr>
        <w:t>”</w:t>
      </w:r>
    </w:p>
    <w:p w14:paraId="1CD0EDD1" w14:textId="3813A0CE" w:rsidR="001A2500" w:rsidRPr="00E20FE4" w:rsidRDefault="001A2500" w:rsidP="00FE459C">
      <w:pPr>
        <w:ind w:right="747"/>
        <w:rPr>
          <w:rFonts w:ascii="Arial" w:hAnsi="Arial" w:cs="Arial"/>
          <w:b/>
          <w:sz w:val="16"/>
          <w:szCs w:val="16"/>
          <w:lang w:val="en-GB"/>
        </w:rPr>
      </w:pPr>
    </w:p>
    <w:p w14:paraId="164026B9" w14:textId="1FA27504" w:rsidR="001A2500" w:rsidRDefault="005E4F68" w:rsidP="00420139">
      <w:pPr>
        <w:ind w:left="851" w:right="747"/>
        <w:jc w:val="center"/>
        <w:rPr>
          <w:rFonts w:ascii="Arial" w:hAnsi="Arial" w:cs="Arial"/>
          <w:b/>
          <w:sz w:val="40"/>
          <w:szCs w:val="40"/>
          <w:lang w:val="en-GB"/>
        </w:rPr>
      </w:pPr>
      <w:r>
        <w:rPr>
          <w:noProof/>
          <w:lang w:val="en-GB" w:eastAsia="en-GB"/>
        </w:rPr>
        <w:drawing>
          <wp:inline distT="0" distB="0" distL="0" distR="0" wp14:anchorId="7439D909" wp14:editId="6A4815D1">
            <wp:extent cx="3140765" cy="2212812"/>
            <wp:effectExtent l="38100" t="38100" r="40640" b="35560"/>
            <wp:docPr id="1" name="Picture 1" descr="騬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騬Đ"/>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5739" cy="2216316"/>
                    </a:xfrm>
                    <a:prstGeom prst="rect">
                      <a:avLst/>
                    </a:prstGeom>
                    <a:noFill/>
                    <a:ln w="28575" cmpd="sng">
                      <a:solidFill>
                        <a:srgbClr val="000000"/>
                      </a:solidFill>
                      <a:miter lim="800000"/>
                      <a:headEnd/>
                      <a:tailEnd/>
                    </a:ln>
                    <a:effectLst/>
                  </pic:spPr>
                </pic:pic>
              </a:graphicData>
            </a:graphic>
          </wp:inline>
        </w:drawing>
      </w:r>
    </w:p>
    <w:p w14:paraId="4A5BBC3E" w14:textId="77777777" w:rsidR="00FE459C" w:rsidRDefault="00FE459C" w:rsidP="00FE459C">
      <w:pPr>
        <w:ind w:left="851" w:right="747"/>
        <w:jc w:val="center"/>
        <w:rPr>
          <w:rFonts w:ascii="Arial" w:hAnsi="Arial" w:cs="Arial"/>
          <w:b/>
          <w:lang w:val="en-GB"/>
        </w:rPr>
      </w:pPr>
      <w:r w:rsidRPr="001A2500">
        <w:rPr>
          <w:rFonts w:ascii="Arial" w:hAnsi="Arial" w:cs="Arial"/>
          <w:b/>
          <w:lang w:val="en-GB"/>
        </w:rPr>
        <w:t>KETTINS PRIMARY SCHOOL</w:t>
      </w:r>
    </w:p>
    <w:p w14:paraId="3C5169EB" w14:textId="77777777" w:rsidR="00FE459C" w:rsidRDefault="00FE459C" w:rsidP="00FE459C">
      <w:pPr>
        <w:ind w:left="851" w:right="747"/>
        <w:jc w:val="center"/>
        <w:rPr>
          <w:rFonts w:ascii="Arial" w:hAnsi="Arial" w:cs="Arial"/>
          <w:b/>
          <w:lang w:val="en-GB"/>
        </w:rPr>
      </w:pPr>
    </w:p>
    <w:p w14:paraId="3943C8EC" w14:textId="693FD5B4" w:rsidR="00FE459C" w:rsidRPr="00976C02" w:rsidRDefault="00FE459C" w:rsidP="00976C02">
      <w:pPr>
        <w:ind w:left="851" w:right="747"/>
        <w:jc w:val="center"/>
        <w:rPr>
          <w:rFonts w:ascii="Arial" w:hAnsi="Arial" w:cs="Arial"/>
          <w:b/>
          <w:lang w:val="en-GB"/>
        </w:rPr>
      </w:pPr>
      <w:r w:rsidRPr="001A2500">
        <w:rPr>
          <w:rFonts w:ascii="Arial" w:hAnsi="Arial" w:cs="Arial"/>
          <w:b/>
          <w:lang w:val="en-GB"/>
        </w:rPr>
        <w:t>S</w:t>
      </w:r>
      <w:r>
        <w:rPr>
          <w:rFonts w:ascii="Arial" w:hAnsi="Arial" w:cs="Arial"/>
          <w:b/>
          <w:lang w:val="en-GB"/>
        </w:rPr>
        <w:t>tandards and Quality Report 2022-2023</w:t>
      </w:r>
    </w:p>
    <w:p w14:paraId="361A38BC" w14:textId="77777777" w:rsidR="00E20FE4" w:rsidRPr="0031478A" w:rsidRDefault="00E20FE4" w:rsidP="00420139">
      <w:pPr>
        <w:ind w:left="851" w:right="747"/>
        <w:rPr>
          <w:rFonts w:ascii="Arial" w:hAnsi="Arial" w:cs="Arial"/>
          <w:b/>
          <w:sz w:val="8"/>
          <w:szCs w:val="8"/>
          <w:lang w:val="en-GB"/>
        </w:rPr>
      </w:pPr>
    </w:p>
    <w:p w14:paraId="26FF609C" w14:textId="77777777" w:rsidR="004E33A0" w:rsidRPr="00420139" w:rsidRDefault="004E33A0" w:rsidP="00420139">
      <w:pPr>
        <w:tabs>
          <w:tab w:val="left" w:pos="0"/>
        </w:tabs>
        <w:ind w:left="851" w:right="747"/>
        <w:jc w:val="both"/>
        <w:rPr>
          <w:rFonts w:ascii="Calibri" w:hAnsi="Calibri" w:cs="Calibri"/>
          <w:sz w:val="22"/>
          <w:szCs w:val="22"/>
        </w:rPr>
      </w:pPr>
      <w:r w:rsidRPr="00420139">
        <w:rPr>
          <w:rFonts w:ascii="Calibri" w:hAnsi="Calibri" w:cs="Calibri"/>
          <w:sz w:val="22"/>
          <w:szCs w:val="22"/>
        </w:rPr>
        <w:t xml:space="preserve">The purpose of this report is to share information on the impact that school improvement actions have had on pupils’ learning and progress over the course of this session. Using “How Good is Our School 4?” (Education Scotland 2015) our self-evaluation grades for key quality indicators are shown below. </w:t>
      </w:r>
    </w:p>
    <w:p w14:paraId="2E2A121F" w14:textId="77777777" w:rsidR="004E33A0" w:rsidRPr="00420139" w:rsidRDefault="004E33A0" w:rsidP="00420139">
      <w:pPr>
        <w:ind w:left="851" w:right="747"/>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7"/>
        <w:gridCol w:w="2782"/>
      </w:tblGrid>
      <w:tr w:rsidR="004E33A0" w:rsidRPr="00420139" w14:paraId="2E4C0173" w14:textId="77777777" w:rsidTr="00BD217F">
        <w:trPr>
          <w:jc w:val="center"/>
        </w:trPr>
        <w:tc>
          <w:tcPr>
            <w:tcW w:w="4935" w:type="dxa"/>
            <w:gridSpan w:val="2"/>
            <w:shd w:val="clear" w:color="auto" w:fill="D9D9D9"/>
          </w:tcPr>
          <w:p w14:paraId="1F05F3C0" w14:textId="77777777" w:rsidR="004E33A0" w:rsidRPr="00420139" w:rsidRDefault="004E33A0" w:rsidP="00420139">
            <w:pPr>
              <w:ind w:left="851" w:right="747"/>
              <w:jc w:val="center"/>
              <w:rPr>
                <w:rFonts w:ascii="Calibri" w:hAnsi="Calibri" w:cs="Arial"/>
                <w:b/>
                <w:sz w:val="22"/>
                <w:szCs w:val="22"/>
                <w:lang w:val="en-GB"/>
              </w:rPr>
            </w:pPr>
            <w:r w:rsidRPr="00420139">
              <w:rPr>
                <w:rFonts w:ascii="Calibri" w:hAnsi="Calibri" w:cs="Arial"/>
                <w:b/>
                <w:sz w:val="22"/>
                <w:szCs w:val="22"/>
                <w:lang w:val="en-GB"/>
              </w:rPr>
              <w:t>Quality Indicator</w:t>
            </w:r>
          </w:p>
        </w:tc>
        <w:tc>
          <w:tcPr>
            <w:tcW w:w="1941" w:type="dxa"/>
            <w:shd w:val="clear" w:color="auto" w:fill="D9D9D9"/>
          </w:tcPr>
          <w:p w14:paraId="4264C0FA" w14:textId="77777777" w:rsidR="004E33A0" w:rsidRPr="00420139" w:rsidRDefault="004E33A0" w:rsidP="00420139">
            <w:pPr>
              <w:ind w:left="851" w:right="747"/>
              <w:jc w:val="center"/>
              <w:rPr>
                <w:rFonts w:ascii="Calibri" w:hAnsi="Calibri" w:cs="Arial"/>
                <w:b/>
                <w:sz w:val="22"/>
                <w:szCs w:val="22"/>
                <w:lang w:val="en-GB"/>
              </w:rPr>
            </w:pPr>
            <w:r w:rsidRPr="00420139">
              <w:rPr>
                <w:rFonts w:ascii="Calibri" w:hAnsi="Calibri" w:cs="Arial"/>
                <w:b/>
                <w:sz w:val="22"/>
                <w:szCs w:val="22"/>
                <w:lang w:val="en-GB"/>
              </w:rPr>
              <w:t>Evaluation</w:t>
            </w:r>
          </w:p>
        </w:tc>
      </w:tr>
      <w:tr w:rsidR="004E33A0" w:rsidRPr="00420139" w14:paraId="3474FDBE" w14:textId="77777777" w:rsidTr="00BD217F">
        <w:trPr>
          <w:jc w:val="center"/>
        </w:trPr>
        <w:tc>
          <w:tcPr>
            <w:tcW w:w="4928" w:type="dxa"/>
            <w:shd w:val="clear" w:color="auto" w:fill="auto"/>
          </w:tcPr>
          <w:p w14:paraId="628DB6BE" w14:textId="553A8B5F" w:rsidR="004E33A0" w:rsidRDefault="004E33A0" w:rsidP="00420139">
            <w:pPr>
              <w:ind w:left="851" w:right="747"/>
              <w:jc w:val="center"/>
              <w:rPr>
                <w:rFonts w:ascii="Calibri" w:hAnsi="Calibri" w:cs="Arial"/>
                <w:sz w:val="22"/>
                <w:szCs w:val="22"/>
                <w:lang w:val="en-GB"/>
              </w:rPr>
            </w:pPr>
            <w:r w:rsidRPr="00420139">
              <w:rPr>
                <w:rFonts w:ascii="Calibri" w:hAnsi="Calibri" w:cs="Arial"/>
                <w:sz w:val="22"/>
                <w:szCs w:val="22"/>
                <w:lang w:val="en-GB"/>
              </w:rPr>
              <w:t>1.3 Leadership of Change</w:t>
            </w:r>
          </w:p>
          <w:p w14:paraId="34E06F52" w14:textId="49C696A3" w:rsidR="00630787" w:rsidRPr="00420139" w:rsidRDefault="00630787" w:rsidP="00420139">
            <w:pPr>
              <w:ind w:left="851" w:right="747"/>
              <w:jc w:val="center"/>
              <w:rPr>
                <w:rFonts w:ascii="Calibri" w:eastAsia="Calibri" w:hAnsi="Calibri" w:cs="Arial"/>
                <w:sz w:val="22"/>
                <w:szCs w:val="22"/>
                <w:lang w:val="en-GB"/>
              </w:rPr>
            </w:pPr>
          </w:p>
        </w:tc>
        <w:tc>
          <w:tcPr>
            <w:tcW w:w="1948" w:type="dxa"/>
            <w:gridSpan w:val="2"/>
            <w:shd w:val="clear" w:color="auto" w:fill="auto"/>
          </w:tcPr>
          <w:p w14:paraId="211B6EC3" w14:textId="77777777" w:rsidR="004E33A0" w:rsidRPr="00420139" w:rsidRDefault="00B53C5C" w:rsidP="00420139">
            <w:pPr>
              <w:ind w:left="851" w:right="747"/>
              <w:jc w:val="center"/>
              <w:rPr>
                <w:rFonts w:ascii="Calibri" w:hAnsi="Calibri" w:cs="Arial"/>
                <w:sz w:val="22"/>
                <w:szCs w:val="22"/>
                <w:highlight w:val="yellow"/>
              </w:rPr>
            </w:pPr>
            <w:r w:rsidRPr="00B53C5C">
              <w:rPr>
                <w:rFonts w:ascii="Calibri" w:hAnsi="Calibri" w:cs="Arial"/>
                <w:sz w:val="22"/>
                <w:szCs w:val="22"/>
              </w:rPr>
              <w:t>Very Good</w:t>
            </w:r>
          </w:p>
        </w:tc>
      </w:tr>
      <w:tr w:rsidR="004E33A0" w:rsidRPr="00420139" w14:paraId="39229965" w14:textId="77777777" w:rsidTr="00BD217F">
        <w:trPr>
          <w:jc w:val="center"/>
        </w:trPr>
        <w:tc>
          <w:tcPr>
            <w:tcW w:w="4928" w:type="dxa"/>
            <w:shd w:val="clear" w:color="auto" w:fill="auto"/>
          </w:tcPr>
          <w:p w14:paraId="07371FC5" w14:textId="77777777" w:rsidR="004E33A0" w:rsidRPr="00420139" w:rsidRDefault="004E33A0" w:rsidP="00420139">
            <w:pPr>
              <w:ind w:left="851" w:right="747"/>
              <w:jc w:val="center"/>
              <w:rPr>
                <w:rFonts w:ascii="Calibri" w:hAnsi="Calibri" w:cs="Arial"/>
                <w:sz w:val="22"/>
                <w:szCs w:val="22"/>
              </w:rPr>
            </w:pPr>
            <w:r w:rsidRPr="00420139">
              <w:rPr>
                <w:rFonts w:ascii="Calibri" w:hAnsi="Calibri" w:cs="Arial"/>
                <w:sz w:val="22"/>
                <w:szCs w:val="22"/>
              </w:rPr>
              <w:t>2.3 Learning, Teaching and Assessment:</w:t>
            </w:r>
          </w:p>
        </w:tc>
        <w:tc>
          <w:tcPr>
            <w:tcW w:w="1948" w:type="dxa"/>
            <w:gridSpan w:val="2"/>
            <w:shd w:val="clear" w:color="auto" w:fill="auto"/>
          </w:tcPr>
          <w:p w14:paraId="68CA6F74" w14:textId="73953155" w:rsidR="004E33A0" w:rsidRPr="00420139" w:rsidRDefault="00B8325D" w:rsidP="00420139">
            <w:pPr>
              <w:ind w:left="851" w:right="747"/>
              <w:jc w:val="center"/>
              <w:rPr>
                <w:rFonts w:ascii="Calibri" w:eastAsia="Calibri" w:hAnsi="Calibri" w:cs="Arial"/>
                <w:sz w:val="22"/>
                <w:szCs w:val="22"/>
                <w:lang w:val="en-GB"/>
              </w:rPr>
            </w:pPr>
            <w:r>
              <w:rPr>
                <w:rFonts w:ascii="Calibri" w:eastAsia="Calibri" w:hAnsi="Calibri" w:cs="Arial"/>
                <w:sz w:val="22"/>
                <w:szCs w:val="22"/>
              </w:rPr>
              <w:t>Very Good</w:t>
            </w:r>
          </w:p>
        </w:tc>
      </w:tr>
      <w:tr w:rsidR="004E33A0" w:rsidRPr="00420139" w14:paraId="5ADEAAB0" w14:textId="77777777" w:rsidTr="00BD217F">
        <w:trPr>
          <w:jc w:val="center"/>
        </w:trPr>
        <w:tc>
          <w:tcPr>
            <w:tcW w:w="4928" w:type="dxa"/>
            <w:shd w:val="clear" w:color="auto" w:fill="auto"/>
          </w:tcPr>
          <w:p w14:paraId="7F6392E0" w14:textId="77777777" w:rsidR="004E33A0" w:rsidRPr="00420139" w:rsidRDefault="004E33A0" w:rsidP="00420139">
            <w:pPr>
              <w:ind w:left="851" w:right="747"/>
              <w:jc w:val="center"/>
              <w:rPr>
                <w:rFonts w:ascii="Calibri" w:hAnsi="Calibri" w:cs="Arial"/>
                <w:sz w:val="22"/>
                <w:szCs w:val="22"/>
              </w:rPr>
            </w:pPr>
            <w:r w:rsidRPr="00420139">
              <w:rPr>
                <w:rFonts w:ascii="Calibri" w:hAnsi="Calibri" w:cs="Arial"/>
                <w:sz w:val="22"/>
                <w:szCs w:val="22"/>
              </w:rPr>
              <w:t xml:space="preserve">3.1 Ensuring Wellbeing, </w:t>
            </w:r>
            <w:proofErr w:type="gramStart"/>
            <w:r w:rsidRPr="00420139">
              <w:rPr>
                <w:rFonts w:ascii="Calibri" w:hAnsi="Calibri" w:cs="Arial"/>
                <w:sz w:val="22"/>
                <w:szCs w:val="22"/>
              </w:rPr>
              <w:t>Equality</w:t>
            </w:r>
            <w:proofErr w:type="gramEnd"/>
            <w:r w:rsidRPr="00420139">
              <w:rPr>
                <w:rFonts w:ascii="Calibri" w:hAnsi="Calibri" w:cs="Arial"/>
                <w:sz w:val="22"/>
                <w:szCs w:val="22"/>
              </w:rPr>
              <w:t xml:space="preserve"> and Inclusion</w:t>
            </w:r>
          </w:p>
        </w:tc>
        <w:tc>
          <w:tcPr>
            <w:tcW w:w="1948" w:type="dxa"/>
            <w:gridSpan w:val="2"/>
            <w:shd w:val="clear" w:color="auto" w:fill="auto"/>
          </w:tcPr>
          <w:p w14:paraId="2A069DC0" w14:textId="4EAFFF2F" w:rsidR="004E33A0" w:rsidRPr="00420139" w:rsidRDefault="005E7BA0" w:rsidP="00420139">
            <w:pPr>
              <w:ind w:left="851" w:right="747"/>
              <w:jc w:val="center"/>
              <w:rPr>
                <w:rFonts w:ascii="Calibri" w:eastAsia="Calibri" w:hAnsi="Calibri" w:cs="Arial"/>
                <w:sz w:val="22"/>
                <w:szCs w:val="22"/>
                <w:lang w:val="en-GB"/>
              </w:rPr>
            </w:pPr>
            <w:r>
              <w:rPr>
                <w:rFonts w:ascii="Calibri" w:eastAsia="Calibri" w:hAnsi="Calibri" w:cs="Arial"/>
                <w:sz w:val="22"/>
                <w:szCs w:val="22"/>
              </w:rPr>
              <w:t>Very Good</w:t>
            </w:r>
          </w:p>
        </w:tc>
      </w:tr>
      <w:tr w:rsidR="004E33A0" w:rsidRPr="00420139" w14:paraId="750A4439" w14:textId="77777777" w:rsidTr="00BD217F">
        <w:trPr>
          <w:jc w:val="center"/>
        </w:trPr>
        <w:tc>
          <w:tcPr>
            <w:tcW w:w="4928" w:type="dxa"/>
            <w:shd w:val="clear" w:color="auto" w:fill="auto"/>
          </w:tcPr>
          <w:p w14:paraId="2B46F6E8" w14:textId="77777777" w:rsidR="004E33A0" w:rsidRPr="00420139" w:rsidRDefault="004E33A0" w:rsidP="00420139">
            <w:pPr>
              <w:ind w:left="851" w:right="747"/>
              <w:jc w:val="center"/>
              <w:rPr>
                <w:rFonts w:ascii="Calibri" w:hAnsi="Calibri" w:cs="Arial"/>
                <w:sz w:val="22"/>
                <w:szCs w:val="22"/>
              </w:rPr>
            </w:pPr>
            <w:r w:rsidRPr="00420139">
              <w:rPr>
                <w:rFonts w:ascii="Calibri" w:hAnsi="Calibri" w:cs="Arial"/>
                <w:sz w:val="22"/>
                <w:szCs w:val="22"/>
              </w:rPr>
              <w:t>3.2 Raising Attainment and Achievement:</w:t>
            </w:r>
          </w:p>
        </w:tc>
        <w:tc>
          <w:tcPr>
            <w:tcW w:w="1948" w:type="dxa"/>
            <w:gridSpan w:val="2"/>
            <w:shd w:val="clear" w:color="auto" w:fill="auto"/>
          </w:tcPr>
          <w:p w14:paraId="5C7AFB5F" w14:textId="77777777" w:rsidR="004E33A0" w:rsidRPr="00420139" w:rsidRDefault="00F30510" w:rsidP="00420139">
            <w:pPr>
              <w:ind w:left="851" w:right="747"/>
              <w:jc w:val="center"/>
              <w:rPr>
                <w:rFonts w:ascii="Calibri" w:eastAsia="Calibri" w:hAnsi="Calibri" w:cs="Arial"/>
                <w:sz w:val="22"/>
                <w:szCs w:val="22"/>
                <w:lang w:val="en-GB"/>
              </w:rPr>
            </w:pPr>
            <w:r>
              <w:rPr>
                <w:rFonts w:ascii="Calibri" w:eastAsia="Calibri" w:hAnsi="Calibri" w:cs="Arial"/>
                <w:sz w:val="22"/>
                <w:szCs w:val="22"/>
              </w:rPr>
              <w:t>Good</w:t>
            </w:r>
          </w:p>
        </w:tc>
      </w:tr>
    </w:tbl>
    <w:p w14:paraId="5A1E3E40" w14:textId="77777777" w:rsidR="004E33A0" w:rsidRPr="00420139" w:rsidRDefault="004E33A0" w:rsidP="00EA16BF">
      <w:pPr>
        <w:ind w:right="747"/>
        <w:rPr>
          <w:rFonts w:ascii="Calibri" w:eastAsia="Calibri" w:hAnsi="Calibri" w:cs="Arial"/>
          <w:b/>
          <w:sz w:val="22"/>
          <w:szCs w:val="22"/>
          <w:lang w:val="en-GB"/>
        </w:rPr>
      </w:pPr>
    </w:p>
    <w:p w14:paraId="55471330" w14:textId="70954F59" w:rsidR="004E33A0" w:rsidRDefault="004E33A0" w:rsidP="00420139">
      <w:pPr>
        <w:tabs>
          <w:tab w:val="left" w:pos="0"/>
        </w:tabs>
        <w:spacing w:line="276" w:lineRule="auto"/>
        <w:ind w:left="851" w:right="747"/>
        <w:jc w:val="center"/>
        <w:rPr>
          <w:rFonts w:ascii="Calibri" w:eastAsia="Calibri" w:hAnsi="Calibri" w:cs="Arial"/>
          <w:b/>
          <w:sz w:val="22"/>
          <w:szCs w:val="22"/>
          <w:u w:val="single"/>
          <w:lang w:val="en-GB"/>
        </w:rPr>
      </w:pPr>
      <w:r w:rsidRPr="00420139">
        <w:rPr>
          <w:rFonts w:ascii="Calibri" w:eastAsia="Calibri" w:hAnsi="Calibri" w:cs="Arial"/>
          <w:b/>
          <w:sz w:val="22"/>
          <w:szCs w:val="22"/>
          <w:u w:val="single"/>
          <w:lang w:val="en-GB"/>
        </w:rPr>
        <w:t>Progress on Priorities</w:t>
      </w:r>
    </w:p>
    <w:p w14:paraId="22B7EE88" w14:textId="77777777" w:rsidR="00F30510" w:rsidRDefault="00F30510" w:rsidP="00420139">
      <w:pPr>
        <w:tabs>
          <w:tab w:val="left" w:pos="0"/>
        </w:tabs>
        <w:spacing w:line="276" w:lineRule="auto"/>
        <w:ind w:left="851" w:right="747"/>
        <w:jc w:val="center"/>
        <w:rPr>
          <w:rFonts w:ascii="Calibri" w:eastAsia="Calibri" w:hAnsi="Calibri" w:cs="Arial"/>
          <w:b/>
          <w:sz w:val="22"/>
          <w:szCs w:val="22"/>
          <w:u w:val="single"/>
          <w:lang w:val="en-GB"/>
        </w:rPr>
      </w:pPr>
    </w:p>
    <w:p w14:paraId="25F4A9B4" w14:textId="4E7F2679" w:rsidR="00CE49C2" w:rsidRDefault="00F30510" w:rsidP="00CE49C2">
      <w:pPr>
        <w:tabs>
          <w:tab w:val="left" w:pos="0"/>
        </w:tabs>
        <w:spacing w:line="276" w:lineRule="auto"/>
        <w:ind w:left="851" w:right="747"/>
        <w:jc w:val="both"/>
        <w:rPr>
          <w:rFonts w:ascii="Calibri" w:eastAsia="Calibri" w:hAnsi="Calibri" w:cs="Arial"/>
          <w:sz w:val="22"/>
          <w:szCs w:val="22"/>
          <w:lang w:val="en-GB"/>
        </w:rPr>
      </w:pPr>
      <w:r w:rsidRPr="00F30510">
        <w:rPr>
          <w:rFonts w:ascii="Calibri" w:eastAsia="Calibri" w:hAnsi="Calibri" w:cs="Arial"/>
          <w:sz w:val="22"/>
          <w:szCs w:val="22"/>
          <w:lang w:val="en-GB"/>
        </w:rPr>
        <w:t>Our priority areas</w:t>
      </w:r>
      <w:r w:rsidR="000C7AD3">
        <w:rPr>
          <w:rFonts w:ascii="Calibri" w:eastAsia="Calibri" w:hAnsi="Calibri" w:cs="Arial"/>
          <w:sz w:val="22"/>
          <w:szCs w:val="22"/>
          <w:lang w:val="en-GB"/>
        </w:rPr>
        <w:t xml:space="preserve"> for session 22-23 </w:t>
      </w:r>
      <w:r w:rsidRPr="00F30510">
        <w:rPr>
          <w:rFonts w:ascii="Calibri" w:eastAsia="Calibri" w:hAnsi="Calibri" w:cs="Arial"/>
          <w:sz w:val="22"/>
          <w:szCs w:val="22"/>
          <w:lang w:val="en-GB"/>
        </w:rPr>
        <w:t>were</w:t>
      </w:r>
      <w:r w:rsidR="000C7AD3">
        <w:rPr>
          <w:rFonts w:ascii="Calibri" w:eastAsia="Calibri" w:hAnsi="Calibri" w:cs="Arial"/>
          <w:sz w:val="22"/>
          <w:szCs w:val="22"/>
          <w:lang w:val="en-GB"/>
        </w:rPr>
        <w:t xml:space="preserve"> to raise attainment in writing, enhance learning through digital technology and to review our curriculum. </w:t>
      </w:r>
      <w:r w:rsidR="005E7BA0">
        <w:rPr>
          <w:rFonts w:ascii="Calibri" w:eastAsia="Calibri" w:hAnsi="Calibri" w:cs="Arial"/>
          <w:sz w:val="22"/>
          <w:szCs w:val="22"/>
          <w:lang w:val="en-GB"/>
        </w:rPr>
        <w:t xml:space="preserve">Good progress has been </w:t>
      </w:r>
      <w:r w:rsidRPr="00F30510">
        <w:rPr>
          <w:rFonts w:ascii="Calibri" w:eastAsia="Calibri" w:hAnsi="Calibri" w:cs="Arial"/>
          <w:sz w:val="22"/>
          <w:szCs w:val="22"/>
          <w:lang w:val="en-GB"/>
        </w:rPr>
        <w:t xml:space="preserve">made </w:t>
      </w:r>
      <w:r w:rsidR="000C7AD3">
        <w:rPr>
          <w:rFonts w:ascii="Calibri" w:eastAsia="Calibri" w:hAnsi="Calibri" w:cs="Arial"/>
          <w:sz w:val="22"/>
          <w:szCs w:val="22"/>
          <w:lang w:val="en-GB"/>
        </w:rPr>
        <w:t>towards our overall aims</w:t>
      </w:r>
      <w:r w:rsidR="005249CD">
        <w:rPr>
          <w:rFonts w:ascii="Calibri" w:eastAsia="Calibri" w:hAnsi="Calibri" w:cs="Arial"/>
          <w:sz w:val="22"/>
          <w:szCs w:val="22"/>
          <w:lang w:val="en-GB"/>
        </w:rPr>
        <w:t>. Our progress against these priorities will</w:t>
      </w:r>
      <w:r w:rsidR="00713C0E">
        <w:rPr>
          <w:rFonts w:ascii="Calibri" w:eastAsia="Calibri" w:hAnsi="Calibri" w:cs="Arial"/>
          <w:sz w:val="22"/>
          <w:szCs w:val="22"/>
          <w:lang w:val="en-GB"/>
        </w:rPr>
        <w:t xml:space="preserve"> inform </w:t>
      </w:r>
      <w:r w:rsidR="005E7BA0">
        <w:rPr>
          <w:rFonts w:ascii="Calibri" w:eastAsia="Calibri" w:hAnsi="Calibri" w:cs="Arial"/>
          <w:sz w:val="22"/>
          <w:szCs w:val="22"/>
          <w:lang w:val="en-GB"/>
        </w:rPr>
        <w:t xml:space="preserve">next session’s Quality Improvement Plan. </w:t>
      </w:r>
      <w:r w:rsidR="00192629">
        <w:rPr>
          <w:rFonts w:ascii="Calibri" w:eastAsia="Calibri" w:hAnsi="Calibri" w:cs="Arial"/>
          <w:sz w:val="22"/>
          <w:szCs w:val="22"/>
          <w:lang w:val="en-GB"/>
        </w:rPr>
        <w:t>T</w:t>
      </w:r>
      <w:r w:rsidR="005E7BA0">
        <w:rPr>
          <w:rFonts w:ascii="Calibri" w:eastAsia="Calibri" w:hAnsi="Calibri" w:cs="Arial"/>
          <w:sz w:val="22"/>
          <w:szCs w:val="22"/>
          <w:lang w:val="en-GB"/>
        </w:rPr>
        <w:t xml:space="preserve">his report </w:t>
      </w:r>
      <w:r w:rsidR="00192629">
        <w:rPr>
          <w:rFonts w:ascii="Calibri" w:eastAsia="Calibri" w:hAnsi="Calibri" w:cs="Arial"/>
          <w:sz w:val="22"/>
          <w:szCs w:val="22"/>
          <w:lang w:val="en-GB"/>
        </w:rPr>
        <w:t>is evaluative and reflective of</w:t>
      </w:r>
      <w:r w:rsidR="00B15E59">
        <w:rPr>
          <w:rFonts w:ascii="Calibri" w:eastAsia="Calibri" w:hAnsi="Calibri" w:cs="Arial"/>
          <w:sz w:val="22"/>
          <w:szCs w:val="22"/>
          <w:lang w:val="en-GB"/>
        </w:rPr>
        <w:t xml:space="preserve"> </w:t>
      </w:r>
      <w:r w:rsidR="005E7BA0">
        <w:rPr>
          <w:rFonts w:ascii="Calibri" w:eastAsia="Calibri" w:hAnsi="Calibri" w:cs="Arial"/>
          <w:sz w:val="22"/>
          <w:szCs w:val="22"/>
          <w:lang w:val="en-GB"/>
        </w:rPr>
        <w:t>th</w:t>
      </w:r>
      <w:r w:rsidR="00B15E59">
        <w:rPr>
          <w:rFonts w:ascii="Calibri" w:eastAsia="Calibri" w:hAnsi="Calibri" w:cs="Arial"/>
          <w:sz w:val="22"/>
          <w:szCs w:val="22"/>
          <w:lang w:val="en-GB"/>
        </w:rPr>
        <w:t xml:space="preserve">e various </w:t>
      </w:r>
      <w:r w:rsidR="00192629">
        <w:rPr>
          <w:rFonts w:ascii="Calibri" w:eastAsia="Calibri" w:hAnsi="Calibri" w:cs="Arial"/>
          <w:sz w:val="22"/>
          <w:szCs w:val="22"/>
          <w:lang w:val="en-GB"/>
        </w:rPr>
        <w:t xml:space="preserve">educational </w:t>
      </w:r>
      <w:r w:rsidR="00B15E59">
        <w:rPr>
          <w:rFonts w:ascii="Calibri" w:eastAsia="Calibri" w:hAnsi="Calibri" w:cs="Arial"/>
          <w:sz w:val="22"/>
          <w:szCs w:val="22"/>
          <w:lang w:val="en-GB"/>
        </w:rPr>
        <w:t>experiences</w:t>
      </w:r>
      <w:r w:rsidR="00192629">
        <w:rPr>
          <w:rFonts w:ascii="Calibri" w:eastAsia="Calibri" w:hAnsi="Calibri" w:cs="Arial"/>
          <w:sz w:val="22"/>
          <w:szCs w:val="22"/>
          <w:lang w:val="en-GB"/>
        </w:rPr>
        <w:t xml:space="preserve"> </w:t>
      </w:r>
      <w:r w:rsidR="00B15E59">
        <w:rPr>
          <w:rFonts w:ascii="Calibri" w:eastAsia="Calibri" w:hAnsi="Calibri" w:cs="Arial"/>
          <w:sz w:val="22"/>
          <w:szCs w:val="22"/>
          <w:lang w:val="en-GB"/>
        </w:rPr>
        <w:t>over the last academic session</w:t>
      </w:r>
      <w:r w:rsidR="00D5484E">
        <w:rPr>
          <w:rFonts w:ascii="Calibri" w:eastAsia="Calibri" w:hAnsi="Calibri" w:cs="Arial"/>
          <w:sz w:val="22"/>
          <w:szCs w:val="22"/>
          <w:lang w:val="en-GB"/>
        </w:rPr>
        <w:t xml:space="preserve"> and was</w:t>
      </w:r>
      <w:r w:rsidR="00CE49C2">
        <w:rPr>
          <w:rFonts w:ascii="Calibri" w:eastAsia="Calibri" w:hAnsi="Calibri" w:cs="Arial"/>
          <w:sz w:val="22"/>
          <w:szCs w:val="22"/>
          <w:lang w:val="en-GB"/>
        </w:rPr>
        <w:t xml:space="preserve"> produced in consultation with </w:t>
      </w:r>
      <w:r w:rsidR="00D5484E">
        <w:rPr>
          <w:rFonts w:ascii="Calibri" w:eastAsia="Calibri" w:hAnsi="Calibri" w:cs="Arial"/>
          <w:sz w:val="22"/>
          <w:szCs w:val="22"/>
          <w:lang w:val="en-GB"/>
        </w:rPr>
        <w:t xml:space="preserve">staff, </w:t>
      </w:r>
      <w:proofErr w:type="gramStart"/>
      <w:r w:rsidR="00D5484E">
        <w:rPr>
          <w:rFonts w:ascii="Calibri" w:eastAsia="Calibri" w:hAnsi="Calibri" w:cs="Arial"/>
          <w:sz w:val="22"/>
          <w:szCs w:val="22"/>
          <w:lang w:val="en-GB"/>
        </w:rPr>
        <w:t>parents</w:t>
      </w:r>
      <w:proofErr w:type="gramEnd"/>
      <w:r w:rsidR="00D5484E">
        <w:rPr>
          <w:rFonts w:ascii="Calibri" w:eastAsia="Calibri" w:hAnsi="Calibri" w:cs="Arial"/>
          <w:sz w:val="22"/>
          <w:szCs w:val="22"/>
          <w:lang w:val="en-GB"/>
        </w:rPr>
        <w:t xml:space="preserve"> and pupils</w:t>
      </w:r>
      <w:r w:rsidR="00CE49C2">
        <w:rPr>
          <w:rFonts w:ascii="Calibri" w:eastAsia="Calibri" w:hAnsi="Calibri" w:cs="Arial"/>
          <w:sz w:val="22"/>
          <w:szCs w:val="22"/>
          <w:lang w:val="en-GB"/>
        </w:rPr>
        <w:t>.</w:t>
      </w:r>
    </w:p>
    <w:p w14:paraId="10B593F3" w14:textId="77777777" w:rsidR="00E56F81" w:rsidRPr="00F30510" w:rsidRDefault="00E56F81" w:rsidP="00F30510">
      <w:pPr>
        <w:tabs>
          <w:tab w:val="left" w:pos="0"/>
        </w:tabs>
        <w:spacing w:line="276" w:lineRule="auto"/>
        <w:ind w:left="851" w:right="747"/>
        <w:jc w:val="both"/>
        <w:rPr>
          <w:rFonts w:ascii="Calibri" w:eastAsia="Calibri" w:hAnsi="Calibri" w:cs="Arial"/>
          <w:sz w:val="22"/>
          <w:szCs w:val="22"/>
          <w:lang w:val="en-GB"/>
        </w:rPr>
      </w:pPr>
    </w:p>
    <w:p w14:paraId="25F89D98" w14:textId="7D4AF41F" w:rsidR="00EA16BF" w:rsidRPr="00EA16BF" w:rsidRDefault="004E33A0" w:rsidP="00EA16BF">
      <w:pPr>
        <w:tabs>
          <w:tab w:val="left" w:pos="0"/>
        </w:tabs>
        <w:spacing w:line="276" w:lineRule="auto"/>
        <w:ind w:left="851" w:right="747"/>
        <w:rPr>
          <w:rFonts w:ascii="Calibri" w:eastAsia="Calibri" w:hAnsi="Calibri" w:cs="Arial"/>
          <w:b/>
          <w:sz w:val="22"/>
          <w:szCs w:val="22"/>
          <w:u w:val="single"/>
          <w:lang w:val="en-GB"/>
        </w:rPr>
      </w:pPr>
      <w:r w:rsidRPr="00420139">
        <w:rPr>
          <w:rFonts w:ascii="Calibri" w:eastAsia="Calibri" w:hAnsi="Calibri" w:cs="Arial"/>
          <w:b/>
          <w:sz w:val="22"/>
          <w:szCs w:val="22"/>
          <w:lang w:val="en-GB"/>
        </w:rPr>
        <w:t>M</w:t>
      </w:r>
      <w:r w:rsidR="00B53C5C">
        <w:rPr>
          <w:rFonts w:ascii="Calibri" w:eastAsia="Calibri" w:hAnsi="Calibri" w:cs="Arial"/>
          <w:b/>
          <w:sz w:val="22"/>
          <w:szCs w:val="22"/>
          <w:lang w:val="en-GB"/>
        </w:rPr>
        <w:t xml:space="preserve">iss Rachel Cross </w:t>
      </w:r>
      <w:r w:rsidR="005E7BA0">
        <w:rPr>
          <w:rFonts w:ascii="Calibri" w:eastAsia="Calibri" w:hAnsi="Calibri" w:cs="Arial"/>
          <w:b/>
          <w:sz w:val="22"/>
          <w:szCs w:val="22"/>
          <w:lang w:val="en-GB"/>
        </w:rPr>
        <w:t xml:space="preserve">(Headteacher) </w:t>
      </w:r>
    </w:p>
    <w:p w14:paraId="43F19B37" w14:textId="35D446E6" w:rsidR="004E33A0" w:rsidRDefault="00713C0E" w:rsidP="00420139">
      <w:pPr>
        <w:ind w:left="851" w:right="747"/>
        <w:rPr>
          <w:rFonts w:ascii="Calibri" w:eastAsia="Calibri" w:hAnsi="Calibri" w:cs="Arial"/>
          <w:b/>
          <w:sz w:val="22"/>
          <w:szCs w:val="22"/>
          <w:lang w:val="en-GB"/>
        </w:rPr>
      </w:pPr>
      <w:r>
        <w:rPr>
          <w:rFonts w:ascii="Calibri" w:eastAsia="Calibri" w:hAnsi="Calibri" w:cs="Arial"/>
          <w:b/>
          <w:sz w:val="22"/>
          <w:szCs w:val="22"/>
          <w:lang w:val="en-GB"/>
        </w:rPr>
        <w:t>1 June 202</w:t>
      </w:r>
      <w:r w:rsidR="00B8325D">
        <w:rPr>
          <w:rFonts w:ascii="Calibri" w:eastAsia="Calibri" w:hAnsi="Calibri" w:cs="Arial"/>
          <w:b/>
          <w:sz w:val="22"/>
          <w:szCs w:val="22"/>
          <w:lang w:val="en-GB"/>
        </w:rPr>
        <w:t>3</w:t>
      </w:r>
    </w:p>
    <w:p w14:paraId="16DB50FD" w14:textId="77777777" w:rsidR="00B15E59" w:rsidRPr="00420139" w:rsidRDefault="00B15E59" w:rsidP="00420139">
      <w:pPr>
        <w:ind w:left="851" w:right="747"/>
        <w:rPr>
          <w:rFonts w:ascii="Calibri" w:eastAsia="Calibri" w:hAnsi="Calibri" w:cs="Arial"/>
          <w:b/>
          <w:sz w:val="22"/>
          <w:szCs w:val="22"/>
          <w:lang w:val="en-GB"/>
        </w:rPr>
      </w:pPr>
    </w:p>
    <w:p w14:paraId="26DC6A6B" w14:textId="77777777" w:rsidR="00A1763B" w:rsidRDefault="00A1763B" w:rsidP="0055327E">
      <w:pPr>
        <w:ind w:left="851" w:right="747"/>
        <w:jc w:val="center"/>
        <w:rPr>
          <w:rFonts w:asciiTheme="minorHAnsi" w:hAnsiTheme="minorHAnsi" w:cs="Arial"/>
          <w:b/>
          <w:sz w:val="22"/>
          <w:szCs w:val="22"/>
        </w:rPr>
      </w:pPr>
    </w:p>
    <w:p w14:paraId="70EB51C0" w14:textId="77777777" w:rsidR="0055327E" w:rsidRPr="002300B4" w:rsidRDefault="0055327E" w:rsidP="0055327E">
      <w:pPr>
        <w:ind w:left="851" w:right="747"/>
        <w:jc w:val="center"/>
        <w:rPr>
          <w:rFonts w:asciiTheme="minorHAnsi" w:hAnsiTheme="minorHAnsi" w:cs="Arial"/>
          <w:b/>
          <w:sz w:val="22"/>
          <w:szCs w:val="22"/>
          <w:u w:val="single"/>
        </w:rPr>
      </w:pPr>
      <w:r w:rsidRPr="002300B4">
        <w:rPr>
          <w:rFonts w:asciiTheme="minorHAnsi" w:hAnsiTheme="minorHAnsi" w:cs="Arial"/>
          <w:b/>
          <w:sz w:val="22"/>
          <w:szCs w:val="22"/>
          <w:u w:val="single"/>
        </w:rPr>
        <w:t>LEADERSHIP</w:t>
      </w:r>
    </w:p>
    <w:p w14:paraId="0EAC2C83" w14:textId="77777777" w:rsidR="0055327E" w:rsidRPr="0055327E" w:rsidRDefault="0055327E" w:rsidP="0055327E">
      <w:pPr>
        <w:ind w:left="851" w:right="747"/>
        <w:rPr>
          <w:rFonts w:asciiTheme="minorHAnsi" w:hAnsiTheme="minorHAnsi" w:cs="Arial"/>
          <w:sz w:val="22"/>
          <w:szCs w:val="22"/>
        </w:rPr>
      </w:pPr>
    </w:p>
    <w:p w14:paraId="5DC9AFAE" w14:textId="77E5500F" w:rsidR="001845CE" w:rsidRDefault="00BF797C" w:rsidP="001845CE">
      <w:pPr>
        <w:ind w:left="851" w:right="747"/>
        <w:jc w:val="both"/>
        <w:rPr>
          <w:rFonts w:asciiTheme="minorHAnsi" w:hAnsiTheme="minorHAnsi" w:cs="Arial"/>
          <w:sz w:val="22"/>
          <w:szCs w:val="22"/>
        </w:rPr>
      </w:pPr>
      <w:r w:rsidRPr="0055327E">
        <w:rPr>
          <w:rFonts w:asciiTheme="minorHAnsi" w:hAnsiTheme="minorHAnsi" w:cs="Arial"/>
          <w:sz w:val="22"/>
          <w:szCs w:val="22"/>
        </w:rPr>
        <w:t xml:space="preserve">The Head Teacher and Principal Teacher work effectively together as a </w:t>
      </w:r>
      <w:r>
        <w:rPr>
          <w:rFonts w:asciiTheme="minorHAnsi" w:hAnsiTheme="minorHAnsi" w:cs="Arial"/>
          <w:sz w:val="22"/>
          <w:szCs w:val="22"/>
        </w:rPr>
        <w:t>S</w:t>
      </w:r>
      <w:r w:rsidRPr="0055327E">
        <w:rPr>
          <w:rFonts w:asciiTheme="minorHAnsi" w:hAnsiTheme="minorHAnsi" w:cs="Arial"/>
          <w:sz w:val="22"/>
          <w:szCs w:val="22"/>
        </w:rPr>
        <w:t xml:space="preserve">enior </w:t>
      </w:r>
      <w:r>
        <w:rPr>
          <w:rFonts w:asciiTheme="minorHAnsi" w:hAnsiTheme="minorHAnsi" w:cs="Arial"/>
          <w:sz w:val="22"/>
          <w:szCs w:val="22"/>
        </w:rPr>
        <w:t>L</w:t>
      </w:r>
      <w:r w:rsidRPr="0055327E">
        <w:rPr>
          <w:rFonts w:asciiTheme="minorHAnsi" w:hAnsiTheme="minorHAnsi" w:cs="Arial"/>
          <w:sz w:val="22"/>
          <w:szCs w:val="22"/>
        </w:rPr>
        <w:t xml:space="preserve">eadership </w:t>
      </w:r>
      <w:r>
        <w:rPr>
          <w:rFonts w:asciiTheme="minorHAnsi" w:hAnsiTheme="minorHAnsi" w:cs="Arial"/>
          <w:sz w:val="22"/>
          <w:szCs w:val="22"/>
        </w:rPr>
        <w:t>T</w:t>
      </w:r>
      <w:r w:rsidRPr="0055327E">
        <w:rPr>
          <w:rFonts w:asciiTheme="minorHAnsi" w:hAnsiTheme="minorHAnsi" w:cs="Arial"/>
          <w:sz w:val="22"/>
          <w:szCs w:val="22"/>
        </w:rPr>
        <w:t>eam</w:t>
      </w:r>
      <w:r>
        <w:rPr>
          <w:rFonts w:asciiTheme="minorHAnsi" w:hAnsiTheme="minorHAnsi" w:cs="Arial"/>
          <w:sz w:val="22"/>
          <w:szCs w:val="22"/>
        </w:rPr>
        <w:t xml:space="preserve"> (SLT) with the Principal Teacher spending management days at Kettins on a fortnightly basis. Together, the SLT are united in their </w:t>
      </w:r>
      <w:r w:rsidR="001E02CB">
        <w:rPr>
          <w:rFonts w:asciiTheme="minorHAnsi" w:hAnsiTheme="minorHAnsi" w:cs="Arial"/>
          <w:sz w:val="22"/>
          <w:szCs w:val="22"/>
        </w:rPr>
        <w:t>expectation</w:t>
      </w:r>
      <w:r>
        <w:rPr>
          <w:rFonts w:asciiTheme="minorHAnsi" w:hAnsiTheme="minorHAnsi" w:cs="Arial"/>
          <w:sz w:val="22"/>
          <w:szCs w:val="22"/>
        </w:rPr>
        <w:t xml:space="preserve"> that any change in school must result in a</w:t>
      </w:r>
      <w:r w:rsidR="001E02CB">
        <w:rPr>
          <w:rFonts w:asciiTheme="minorHAnsi" w:hAnsiTheme="minorHAnsi" w:cs="Arial"/>
          <w:sz w:val="22"/>
          <w:szCs w:val="22"/>
        </w:rPr>
        <w:t xml:space="preserve"> direct</w:t>
      </w:r>
      <w:r>
        <w:rPr>
          <w:rFonts w:asciiTheme="minorHAnsi" w:hAnsiTheme="minorHAnsi" w:cs="Arial"/>
          <w:sz w:val="22"/>
          <w:szCs w:val="22"/>
        </w:rPr>
        <w:t xml:space="preserve"> positive impact </w:t>
      </w:r>
      <w:r w:rsidR="001E02CB">
        <w:rPr>
          <w:rFonts w:asciiTheme="minorHAnsi" w:hAnsiTheme="minorHAnsi" w:cs="Arial"/>
          <w:sz w:val="22"/>
          <w:szCs w:val="22"/>
        </w:rPr>
        <w:t>on</w:t>
      </w:r>
      <w:r>
        <w:rPr>
          <w:rFonts w:asciiTheme="minorHAnsi" w:hAnsiTheme="minorHAnsi" w:cs="Arial"/>
          <w:sz w:val="22"/>
          <w:szCs w:val="22"/>
        </w:rPr>
        <w:t xml:space="preserve"> learners. </w:t>
      </w:r>
      <w:r w:rsidR="005249CD">
        <w:rPr>
          <w:rFonts w:asciiTheme="minorHAnsi" w:hAnsiTheme="minorHAnsi" w:cs="Arial"/>
          <w:sz w:val="22"/>
          <w:szCs w:val="22"/>
        </w:rPr>
        <w:t>A</w:t>
      </w:r>
      <w:r w:rsidR="00FA130F">
        <w:rPr>
          <w:rFonts w:asciiTheme="minorHAnsi" w:hAnsiTheme="minorHAnsi" w:cs="Arial"/>
          <w:sz w:val="22"/>
          <w:szCs w:val="22"/>
        </w:rPr>
        <w:t xml:space="preserve">ll staff </w:t>
      </w:r>
      <w:r w:rsidR="005249CD">
        <w:rPr>
          <w:rFonts w:asciiTheme="minorHAnsi" w:hAnsiTheme="minorHAnsi" w:cs="Arial"/>
          <w:sz w:val="22"/>
          <w:szCs w:val="22"/>
        </w:rPr>
        <w:t xml:space="preserve">are </w:t>
      </w:r>
      <w:r w:rsidR="00FA130F">
        <w:rPr>
          <w:rFonts w:asciiTheme="minorHAnsi" w:hAnsiTheme="minorHAnsi" w:cs="Arial"/>
          <w:sz w:val="22"/>
          <w:szCs w:val="22"/>
        </w:rPr>
        <w:t>committed to the school</w:t>
      </w:r>
      <w:r w:rsidR="001E02CB">
        <w:rPr>
          <w:rFonts w:asciiTheme="minorHAnsi" w:hAnsiTheme="minorHAnsi" w:cs="Arial"/>
          <w:sz w:val="22"/>
          <w:szCs w:val="22"/>
        </w:rPr>
        <w:t xml:space="preserve"> and its community,</w:t>
      </w:r>
      <w:r w:rsidR="005249CD">
        <w:rPr>
          <w:rFonts w:asciiTheme="minorHAnsi" w:hAnsiTheme="minorHAnsi" w:cs="Arial"/>
          <w:sz w:val="22"/>
          <w:szCs w:val="22"/>
        </w:rPr>
        <w:t xml:space="preserve"> </w:t>
      </w:r>
      <w:r w:rsidR="0056288C">
        <w:rPr>
          <w:rFonts w:asciiTheme="minorHAnsi" w:hAnsiTheme="minorHAnsi" w:cs="Arial"/>
          <w:sz w:val="22"/>
          <w:szCs w:val="22"/>
        </w:rPr>
        <w:t>sharing consiste</w:t>
      </w:r>
      <w:r w:rsidR="005249CD">
        <w:rPr>
          <w:rFonts w:asciiTheme="minorHAnsi" w:hAnsiTheme="minorHAnsi" w:cs="Arial"/>
          <w:sz w:val="22"/>
          <w:szCs w:val="22"/>
        </w:rPr>
        <w:t>ntly</w:t>
      </w:r>
      <w:r w:rsidR="0056288C">
        <w:rPr>
          <w:rFonts w:asciiTheme="minorHAnsi" w:hAnsiTheme="minorHAnsi" w:cs="Arial"/>
          <w:sz w:val="22"/>
          <w:szCs w:val="22"/>
        </w:rPr>
        <w:t xml:space="preserve"> high expectations</w:t>
      </w:r>
      <w:r w:rsidR="005249CD">
        <w:rPr>
          <w:rFonts w:asciiTheme="minorHAnsi" w:hAnsiTheme="minorHAnsi" w:cs="Arial"/>
          <w:sz w:val="22"/>
          <w:szCs w:val="22"/>
        </w:rPr>
        <w:t xml:space="preserve"> for all learner</w:t>
      </w:r>
      <w:r>
        <w:rPr>
          <w:rFonts w:asciiTheme="minorHAnsi" w:hAnsiTheme="minorHAnsi" w:cs="Arial"/>
          <w:sz w:val="22"/>
          <w:szCs w:val="22"/>
        </w:rPr>
        <w:t>s</w:t>
      </w:r>
      <w:r w:rsidR="00FA130F">
        <w:rPr>
          <w:rFonts w:asciiTheme="minorHAnsi" w:hAnsiTheme="minorHAnsi" w:cs="Arial"/>
          <w:sz w:val="22"/>
          <w:szCs w:val="22"/>
        </w:rPr>
        <w:t>.</w:t>
      </w:r>
      <w:r w:rsidR="005249CD">
        <w:rPr>
          <w:rFonts w:asciiTheme="minorHAnsi" w:hAnsiTheme="minorHAnsi" w:cs="Arial"/>
          <w:sz w:val="22"/>
          <w:szCs w:val="22"/>
        </w:rPr>
        <w:t xml:space="preserve"> At school level, leadership of change is </w:t>
      </w:r>
      <w:proofErr w:type="gramStart"/>
      <w:r w:rsidR="005249CD">
        <w:rPr>
          <w:rFonts w:asciiTheme="minorHAnsi" w:hAnsiTheme="minorHAnsi" w:cs="Arial"/>
          <w:sz w:val="22"/>
          <w:szCs w:val="22"/>
        </w:rPr>
        <w:t>huma</w:t>
      </w:r>
      <w:r>
        <w:rPr>
          <w:rFonts w:asciiTheme="minorHAnsi" w:hAnsiTheme="minorHAnsi" w:cs="Arial"/>
          <w:sz w:val="22"/>
          <w:szCs w:val="22"/>
        </w:rPr>
        <w:t>n-</w:t>
      </w:r>
      <w:r w:rsidR="0079475A">
        <w:rPr>
          <w:rFonts w:asciiTheme="minorHAnsi" w:hAnsiTheme="minorHAnsi" w:cs="Arial"/>
          <w:sz w:val="22"/>
          <w:szCs w:val="22"/>
        </w:rPr>
        <w:t>centered</w:t>
      </w:r>
      <w:proofErr w:type="gramEnd"/>
      <w:r w:rsidR="001E02CB">
        <w:rPr>
          <w:rFonts w:asciiTheme="minorHAnsi" w:hAnsiTheme="minorHAnsi" w:cs="Arial"/>
          <w:sz w:val="22"/>
          <w:szCs w:val="22"/>
        </w:rPr>
        <w:t xml:space="preserve"> with all stakeholders involved in decision-making processes.</w:t>
      </w:r>
      <w:r>
        <w:rPr>
          <w:rFonts w:asciiTheme="minorHAnsi" w:hAnsiTheme="minorHAnsi" w:cs="Arial"/>
          <w:sz w:val="22"/>
          <w:szCs w:val="22"/>
        </w:rPr>
        <w:t xml:space="preserve"> Our collective ability to demonstrate flexibility in change has been reinforced by our continued ‘adapt, adopt, abandon’ approach to improvement.</w:t>
      </w:r>
      <w:r w:rsidR="001E02CB">
        <w:rPr>
          <w:rFonts w:asciiTheme="minorHAnsi" w:hAnsiTheme="minorHAnsi" w:cs="Arial"/>
          <w:sz w:val="22"/>
          <w:szCs w:val="22"/>
        </w:rPr>
        <w:t xml:space="preserve"> Leadership at Kettins is underpinned by our aspirational vision that all pupils have the knowledge, </w:t>
      </w:r>
      <w:proofErr w:type="gramStart"/>
      <w:r w:rsidR="001E02CB">
        <w:rPr>
          <w:rFonts w:asciiTheme="minorHAnsi" w:hAnsiTheme="minorHAnsi" w:cs="Arial"/>
          <w:sz w:val="22"/>
          <w:szCs w:val="22"/>
        </w:rPr>
        <w:t>skills</w:t>
      </w:r>
      <w:proofErr w:type="gramEnd"/>
      <w:r w:rsidR="001E02CB">
        <w:rPr>
          <w:rFonts w:asciiTheme="minorHAnsi" w:hAnsiTheme="minorHAnsi" w:cs="Arial"/>
          <w:sz w:val="22"/>
          <w:szCs w:val="22"/>
        </w:rPr>
        <w:t xml:space="preserve"> and mindset for a successful future. Our school values are very well embedded now and are collectively labelled as ‘The Kettins Promise’. Regular reference to our values has ensured these are a prominent feature of our daily school life.</w:t>
      </w:r>
    </w:p>
    <w:p w14:paraId="5C44297E" w14:textId="77777777" w:rsidR="001845CE" w:rsidRDefault="001845CE" w:rsidP="001845CE">
      <w:pPr>
        <w:ind w:left="851" w:right="747"/>
        <w:jc w:val="both"/>
        <w:rPr>
          <w:rFonts w:asciiTheme="minorHAnsi" w:hAnsiTheme="minorHAnsi" w:cs="Arial"/>
          <w:sz w:val="22"/>
          <w:szCs w:val="22"/>
        </w:rPr>
      </w:pPr>
    </w:p>
    <w:p w14:paraId="6618C31A" w14:textId="26F580A1" w:rsidR="001845CE" w:rsidRDefault="001E02CB" w:rsidP="001845CE">
      <w:pPr>
        <w:ind w:left="851" w:right="747"/>
        <w:jc w:val="both"/>
        <w:rPr>
          <w:rFonts w:asciiTheme="minorHAnsi" w:hAnsiTheme="minorHAnsi" w:cstheme="minorHAnsi"/>
          <w:sz w:val="22"/>
          <w:szCs w:val="22"/>
        </w:rPr>
      </w:pPr>
      <w:r w:rsidRPr="001845CE">
        <w:rPr>
          <w:rFonts w:asciiTheme="minorHAnsi" w:hAnsiTheme="minorHAnsi" w:cstheme="minorHAnsi"/>
          <w:sz w:val="22"/>
          <w:szCs w:val="22"/>
        </w:rPr>
        <w:t xml:space="preserve">Through our </w:t>
      </w:r>
      <w:r w:rsidR="0079475A" w:rsidRPr="001845CE">
        <w:rPr>
          <w:rFonts w:asciiTheme="minorHAnsi" w:hAnsiTheme="minorHAnsi" w:cstheme="minorHAnsi"/>
          <w:sz w:val="22"/>
          <w:szCs w:val="22"/>
        </w:rPr>
        <w:t>committee’s</w:t>
      </w:r>
      <w:r w:rsidRPr="001845CE">
        <w:rPr>
          <w:rFonts w:asciiTheme="minorHAnsi" w:hAnsiTheme="minorHAnsi" w:cstheme="minorHAnsi"/>
          <w:sz w:val="22"/>
          <w:szCs w:val="22"/>
        </w:rPr>
        <w:t xml:space="preserve"> system, pupils identify changes that they can take forward. </w:t>
      </w:r>
      <w:r w:rsidR="006A34A6" w:rsidRPr="001845CE">
        <w:rPr>
          <w:rFonts w:asciiTheme="minorHAnsi" w:hAnsiTheme="minorHAnsi" w:cstheme="minorHAnsi"/>
          <w:sz w:val="22"/>
          <w:szCs w:val="22"/>
        </w:rPr>
        <w:t>The Pupil Council allows children the chance to lead school improvement</w:t>
      </w:r>
      <w:r w:rsidR="001845CE" w:rsidRPr="001845CE">
        <w:rPr>
          <w:rFonts w:asciiTheme="minorHAnsi" w:hAnsiTheme="minorHAnsi" w:cstheme="minorHAnsi"/>
          <w:sz w:val="22"/>
          <w:szCs w:val="22"/>
        </w:rPr>
        <w:t xml:space="preserve"> and make</w:t>
      </w:r>
      <w:r w:rsidR="006A34A6" w:rsidRPr="001845CE">
        <w:rPr>
          <w:rFonts w:asciiTheme="minorHAnsi" w:hAnsiTheme="minorHAnsi" w:cstheme="minorHAnsi"/>
          <w:sz w:val="22"/>
          <w:szCs w:val="22"/>
        </w:rPr>
        <w:t xml:space="preserve"> decisions about things that are important to them and their peers. The Rights Respecting Schools Committee and the </w:t>
      </w:r>
      <w:r w:rsidR="00AB7519" w:rsidRPr="001845CE">
        <w:rPr>
          <w:rFonts w:asciiTheme="minorHAnsi" w:hAnsiTheme="minorHAnsi" w:cstheme="minorHAnsi"/>
          <w:sz w:val="22"/>
          <w:szCs w:val="22"/>
        </w:rPr>
        <w:t>Eco Schools Committee</w:t>
      </w:r>
      <w:r w:rsidRPr="001845CE">
        <w:rPr>
          <w:rFonts w:asciiTheme="minorHAnsi" w:hAnsiTheme="minorHAnsi" w:cstheme="minorHAnsi"/>
          <w:sz w:val="22"/>
          <w:szCs w:val="22"/>
        </w:rPr>
        <w:t xml:space="preserve"> have worked in tandem this session to </w:t>
      </w:r>
      <w:r w:rsidR="001845CE" w:rsidRPr="001845CE">
        <w:rPr>
          <w:rFonts w:asciiTheme="minorHAnsi" w:hAnsiTheme="minorHAnsi" w:cstheme="minorHAnsi"/>
          <w:sz w:val="22"/>
          <w:szCs w:val="22"/>
        </w:rPr>
        <w:t xml:space="preserve">explore global citizenship, </w:t>
      </w:r>
      <w:proofErr w:type="gramStart"/>
      <w:r w:rsidR="001845CE" w:rsidRPr="001845CE">
        <w:rPr>
          <w:rFonts w:asciiTheme="minorHAnsi" w:hAnsiTheme="minorHAnsi" w:cstheme="minorHAnsi"/>
          <w:sz w:val="22"/>
          <w:szCs w:val="22"/>
        </w:rPr>
        <w:t>biodiversity</w:t>
      </w:r>
      <w:proofErr w:type="gramEnd"/>
      <w:r w:rsidR="001845CE" w:rsidRPr="001845CE">
        <w:rPr>
          <w:rFonts w:asciiTheme="minorHAnsi" w:hAnsiTheme="minorHAnsi" w:cstheme="minorHAnsi"/>
          <w:sz w:val="22"/>
          <w:szCs w:val="22"/>
        </w:rPr>
        <w:t xml:space="preserve"> and sustainable goals.</w:t>
      </w:r>
      <w:r w:rsidRPr="001845CE">
        <w:rPr>
          <w:rFonts w:asciiTheme="minorHAnsi" w:hAnsiTheme="minorHAnsi" w:cstheme="minorHAnsi"/>
          <w:sz w:val="22"/>
          <w:szCs w:val="22"/>
        </w:rPr>
        <w:t xml:space="preserve"> </w:t>
      </w:r>
      <w:r w:rsidR="001845CE" w:rsidRPr="001845CE">
        <w:rPr>
          <w:rFonts w:asciiTheme="minorHAnsi" w:hAnsiTheme="minorHAnsi" w:cstheme="minorHAnsi"/>
          <w:sz w:val="22"/>
          <w:szCs w:val="22"/>
        </w:rPr>
        <w:t xml:space="preserve">The ‘Junior Leadership Team’ (JLT) platform enables pupils to play an active role in the evaluation of learning. Pupils tell us that they feel more empowered to talk about their learning. </w:t>
      </w:r>
    </w:p>
    <w:p w14:paraId="5C3131B5" w14:textId="77777777" w:rsidR="001845CE" w:rsidRDefault="001845CE" w:rsidP="001845CE">
      <w:pPr>
        <w:ind w:left="851" w:right="747"/>
        <w:jc w:val="both"/>
        <w:rPr>
          <w:rFonts w:asciiTheme="minorHAnsi" w:hAnsiTheme="minorHAnsi" w:cstheme="minorHAnsi"/>
          <w:sz w:val="22"/>
          <w:szCs w:val="22"/>
        </w:rPr>
      </w:pPr>
    </w:p>
    <w:p w14:paraId="19BADF60" w14:textId="1B5FC69A" w:rsidR="001845CE" w:rsidRPr="00CF2200" w:rsidRDefault="001845CE" w:rsidP="001845CE">
      <w:pPr>
        <w:ind w:left="851" w:right="747"/>
        <w:jc w:val="both"/>
        <w:rPr>
          <w:rFonts w:asciiTheme="minorHAnsi" w:hAnsiTheme="minorHAnsi" w:cstheme="minorHAnsi"/>
          <w:sz w:val="22"/>
          <w:szCs w:val="22"/>
        </w:rPr>
      </w:pPr>
      <w:r w:rsidRPr="00CF2200">
        <w:rPr>
          <w:rFonts w:asciiTheme="minorHAnsi" w:hAnsiTheme="minorHAnsi" w:cstheme="minorHAnsi"/>
          <w:bCs/>
          <w:sz w:val="22"/>
          <w:szCs w:val="22"/>
        </w:rPr>
        <w:t>In collegiate sessions, teaching staff regularly reflect on and show commitment to their professional values, as embedded in the GTCS standards. All staff embrace leadership roles explicitly linked to our Quality Improvement Plan</w:t>
      </w:r>
      <w:r w:rsidR="002300B4">
        <w:rPr>
          <w:rFonts w:asciiTheme="minorHAnsi" w:hAnsiTheme="minorHAnsi" w:cstheme="minorHAnsi"/>
          <w:bCs/>
          <w:sz w:val="22"/>
          <w:szCs w:val="22"/>
        </w:rPr>
        <w:t xml:space="preserve"> with teachers engaging in training from a Writing specialist. The staff team completed the Digital Schools audit as a baseline for future action.</w:t>
      </w:r>
      <w:r w:rsidRPr="00CF2200">
        <w:rPr>
          <w:rFonts w:asciiTheme="minorHAnsi" w:hAnsiTheme="minorHAnsi" w:cstheme="minorHAnsi"/>
          <w:sz w:val="22"/>
          <w:szCs w:val="22"/>
        </w:rPr>
        <w:t xml:space="preserve"> </w:t>
      </w:r>
      <w:r w:rsidR="00E15358">
        <w:rPr>
          <w:rFonts w:asciiTheme="minorHAnsi" w:hAnsiTheme="minorHAnsi" w:cstheme="minorHAnsi"/>
          <w:sz w:val="22"/>
          <w:szCs w:val="22"/>
        </w:rPr>
        <w:t xml:space="preserve">Staff also attended three French moderation sessions with LMG colleagues. </w:t>
      </w:r>
      <w:r w:rsidRPr="00CF2200">
        <w:rPr>
          <w:rFonts w:asciiTheme="minorHAnsi" w:hAnsiTheme="minorHAnsi" w:cstheme="minorHAnsi"/>
          <w:sz w:val="22"/>
          <w:szCs w:val="22"/>
        </w:rPr>
        <w:t xml:space="preserve">Senior leaders support staff </w:t>
      </w:r>
      <w:r w:rsidR="00CF2200" w:rsidRPr="00CF2200">
        <w:rPr>
          <w:rFonts w:asciiTheme="minorHAnsi" w:hAnsiTheme="minorHAnsi" w:cstheme="minorHAnsi"/>
          <w:sz w:val="22"/>
          <w:szCs w:val="22"/>
        </w:rPr>
        <w:t>in</w:t>
      </w:r>
      <w:r w:rsidRPr="00CF2200">
        <w:rPr>
          <w:rFonts w:asciiTheme="minorHAnsi" w:hAnsiTheme="minorHAnsi" w:cstheme="minorHAnsi"/>
          <w:sz w:val="22"/>
          <w:szCs w:val="22"/>
        </w:rPr>
        <w:t xml:space="preserve"> creativity, </w:t>
      </w:r>
      <w:proofErr w:type="gramStart"/>
      <w:r w:rsidRPr="00CF2200">
        <w:rPr>
          <w:rFonts w:asciiTheme="minorHAnsi" w:hAnsiTheme="minorHAnsi" w:cstheme="minorHAnsi"/>
          <w:sz w:val="22"/>
          <w:szCs w:val="22"/>
        </w:rPr>
        <w:t>innovation</w:t>
      </w:r>
      <w:proofErr w:type="gramEnd"/>
      <w:r w:rsidRPr="00CF2200">
        <w:rPr>
          <w:rFonts w:asciiTheme="minorHAnsi" w:hAnsiTheme="minorHAnsi" w:cstheme="minorHAnsi"/>
          <w:sz w:val="22"/>
          <w:szCs w:val="22"/>
        </w:rPr>
        <w:t xml:space="preserve"> and change. </w:t>
      </w:r>
      <w:r w:rsidRPr="00CF2200">
        <w:rPr>
          <w:rFonts w:asciiTheme="minorHAnsi" w:hAnsiTheme="minorHAnsi" w:cstheme="minorHAnsi"/>
          <w:bCs/>
          <w:sz w:val="22"/>
          <w:szCs w:val="22"/>
        </w:rPr>
        <w:t>Time is protected for</w:t>
      </w:r>
      <w:r w:rsidR="00CF2200" w:rsidRPr="00CF2200">
        <w:rPr>
          <w:rFonts w:asciiTheme="minorHAnsi" w:hAnsiTheme="minorHAnsi" w:cstheme="minorHAnsi"/>
          <w:bCs/>
          <w:sz w:val="22"/>
          <w:szCs w:val="22"/>
        </w:rPr>
        <w:t xml:space="preserve"> professional</w:t>
      </w:r>
      <w:r w:rsidRPr="00CF2200">
        <w:rPr>
          <w:rFonts w:asciiTheme="minorHAnsi" w:hAnsiTheme="minorHAnsi" w:cstheme="minorHAnsi"/>
          <w:bCs/>
          <w:sz w:val="22"/>
          <w:szCs w:val="22"/>
        </w:rPr>
        <w:t xml:space="preserve"> learning that focuses on improvement for our learners.</w:t>
      </w:r>
      <w:r w:rsidR="002300B4">
        <w:rPr>
          <w:rFonts w:asciiTheme="minorHAnsi" w:hAnsiTheme="minorHAnsi" w:cstheme="minorHAnsi"/>
          <w:bCs/>
          <w:sz w:val="22"/>
          <w:szCs w:val="22"/>
        </w:rPr>
        <w:t xml:space="preserve"> </w:t>
      </w:r>
    </w:p>
    <w:p w14:paraId="6392670B" w14:textId="02881001" w:rsidR="00AB7519" w:rsidRDefault="00AB7519" w:rsidP="00CF2200">
      <w:pPr>
        <w:ind w:right="747"/>
        <w:jc w:val="both"/>
        <w:rPr>
          <w:rFonts w:asciiTheme="minorHAnsi" w:hAnsiTheme="minorHAnsi" w:cs="Arial"/>
          <w:bCs/>
          <w:sz w:val="22"/>
          <w:szCs w:val="22"/>
        </w:rPr>
      </w:pPr>
    </w:p>
    <w:p w14:paraId="74D7ACA1" w14:textId="201AB7EF" w:rsidR="00AB7519" w:rsidRPr="00AB7519" w:rsidRDefault="00AB7519" w:rsidP="00AB7519">
      <w:pPr>
        <w:ind w:left="851" w:right="747"/>
        <w:jc w:val="both"/>
        <w:rPr>
          <w:rFonts w:asciiTheme="minorHAnsi" w:hAnsiTheme="minorHAnsi" w:cs="Arial"/>
          <w:bCs/>
          <w:sz w:val="22"/>
          <w:szCs w:val="22"/>
          <w:lang w:val="en-GB"/>
        </w:rPr>
      </w:pPr>
      <w:r w:rsidRPr="00AB7519">
        <w:rPr>
          <w:rFonts w:asciiTheme="minorHAnsi" w:hAnsiTheme="minorHAnsi" w:cs="Arial"/>
          <w:bCs/>
          <w:sz w:val="22"/>
          <w:szCs w:val="22"/>
          <w:lang w:val="en-GB"/>
        </w:rPr>
        <w:t>Our Pare</w:t>
      </w:r>
      <w:r>
        <w:rPr>
          <w:rFonts w:asciiTheme="minorHAnsi" w:hAnsiTheme="minorHAnsi" w:cs="Arial"/>
          <w:bCs/>
          <w:sz w:val="22"/>
          <w:szCs w:val="22"/>
          <w:lang w:val="en-GB"/>
        </w:rPr>
        <w:t xml:space="preserve">nt Teacher Association (PTA) </w:t>
      </w:r>
      <w:r w:rsidR="00CF2200">
        <w:rPr>
          <w:rFonts w:asciiTheme="minorHAnsi" w:hAnsiTheme="minorHAnsi" w:cs="Arial"/>
          <w:bCs/>
          <w:sz w:val="22"/>
          <w:szCs w:val="22"/>
          <w:lang w:val="en-GB"/>
        </w:rPr>
        <w:t>continued to grow</w:t>
      </w:r>
      <w:r>
        <w:rPr>
          <w:rFonts w:asciiTheme="minorHAnsi" w:hAnsiTheme="minorHAnsi" w:cs="Arial"/>
          <w:bCs/>
          <w:sz w:val="22"/>
          <w:szCs w:val="22"/>
          <w:lang w:val="en-GB"/>
        </w:rPr>
        <w:t xml:space="preserve"> this year with many new members </w:t>
      </w:r>
      <w:r w:rsidRPr="00AB7519">
        <w:rPr>
          <w:rFonts w:asciiTheme="minorHAnsi" w:hAnsiTheme="minorHAnsi" w:cs="Arial"/>
          <w:bCs/>
          <w:sz w:val="22"/>
          <w:szCs w:val="22"/>
          <w:lang w:val="en-GB"/>
        </w:rPr>
        <w:t>support</w:t>
      </w:r>
      <w:r>
        <w:rPr>
          <w:rFonts w:asciiTheme="minorHAnsi" w:hAnsiTheme="minorHAnsi" w:cs="Arial"/>
          <w:bCs/>
          <w:sz w:val="22"/>
          <w:szCs w:val="22"/>
          <w:lang w:val="en-GB"/>
        </w:rPr>
        <w:t>ing</w:t>
      </w:r>
      <w:r w:rsidRPr="00AB7519">
        <w:rPr>
          <w:rFonts w:asciiTheme="minorHAnsi" w:hAnsiTheme="minorHAnsi" w:cs="Arial"/>
          <w:bCs/>
          <w:sz w:val="22"/>
          <w:szCs w:val="22"/>
          <w:lang w:val="en-GB"/>
        </w:rPr>
        <w:t xml:space="preserve"> the school </w:t>
      </w:r>
      <w:r w:rsidR="00CF2200">
        <w:rPr>
          <w:rFonts w:asciiTheme="minorHAnsi" w:hAnsiTheme="minorHAnsi" w:cs="Arial"/>
          <w:bCs/>
          <w:sz w:val="22"/>
          <w:szCs w:val="22"/>
          <w:lang w:val="en-GB"/>
        </w:rPr>
        <w:t>in</w:t>
      </w:r>
      <w:r w:rsidRPr="00AB7519">
        <w:rPr>
          <w:rFonts w:asciiTheme="minorHAnsi" w:hAnsiTheme="minorHAnsi" w:cs="Arial"/>
          <w:bCs/>
          <w:sz w:val="22"/>
          <w:szCs w:val="22"/>
          <w:lang w:val="en-GB"/>
        </w:rPr>
        <w:t xml:space="preserve"> regular </w:t>
      </w:r>
      <w:r w:rsidR="00CF2200">
        <w:rPr>
          <w:rFonts w:asciiTheme="minorHAnsi" w:hAnsiTheme="minorHAnsi" w:cs="Arial"/>
          <w:bCs/>
          <w:sz w:val="22"/>
          <w:szCs w:val="22"/>
          <w:lang w:val="en-GB"/>
        </w:rPr>
        <w:t>termly meetings. Families have been the driving force for successful fundraising and social events.</w:t>
      </w:r>
      <w:r w:rsidR="00CF2200" w:rsidRPr="00CF2200">
        <w:rPr>
          <w:rFonts w:asciiTheme="minorHAnsi" w:hAnsiTheme="minorHAnsi" w:cs="Arial"/>
          <w:bCs/>
          <w:sz w:val="22"/>
          <w:szCs w:val="22"/>
          <w:lang w:val="en-GB"/>
        </w:rPr>
        <w:t xml:space="preserve"> </w:t>
      </w:r>
      <w:r w:rsidR="00CF2200" w:rsidRPr="00AB7519">
        <w:rPr>
          <w:rFonts w:asciiTheme="minorHAnsi" w:hAnsiTheme="minorHAnsi" w:cs="Arial"/>
          <w:bCs/>
          <w:sz w:val="22"/>
          <w:szCs w:val="22"/>
          <w:lang w:val="en-GB"/>
        </w:rPr>
        <w:t>Parents</w:t>
      </w:r>
      <w:r w:rsidR="00CF2200">
        <w:rPr>
          <w:rFonts w:asciiTheme="minorHAnsi" w:hAnsiTheme="minorHAnsi" w:cs="Arial"/>
          <w:bCs/>
          <w:sz w:val="22"/>
          <w:szCs w:val="22"/>
          <w:lang w:val="en-GB"/>
        </w:rPr>
        <w:t xml:space="preserve"> </w:t>
      </w:r>
      <w:r w:rsidR="00CF2200" w:rsidRPr="00AB7519">
        <w:rPr>
          <w:rFonts w:asciiTheme="minorHAnsi" w:hAnsiTheme="minorHAnsi" w:cs="Arial"/>
          <w:bCs/>
          <w:sz w:val="22"/>
          <w:szCs w:val="22"/>
          <w:lang w:val="en-GB"/>
        </w:rPr>
        <w:t>provide feedback</w:t>
      </w:r>
      <w:r w:rsidR="00CF2200">
        <w:rPr>
          <w:rFonts w:asciiTheme="minorHAnsi" w:hAnsiTheme="minorHAnsi" w:cs="Arial"/>
          <w:bCs/>
          <w:sz w:val="22"/>
          <w:szCs w:val="22"/>
          <w:lang w:val="en-GB"/>
        </w:rPr>
        <w:t xml:space="preserve"> on our ‘Sharing the learning’ updates with jotters going home for a weekend every term. </w:t>
      </w:r>
      <w:r w:rsidR="00CF2200" w:rsidRPr="00AB7519">
        <w:rPr>
          <w:rFonts w:asciiTheme="minorHAnsi" w:hAnsiTheme="minorHAnsi" w:cs="Arial"/>
          <w:bCs/>
          <w:sz w:val="22"/>
          <w:szCs w:val="22"/>
          <w:lang w:val="en-GB"/>
        </w:rPr>
        <w:t xml:space="preserve">The response to our </w:t>
      </w:r>
      <w:r w:rsidR="00CF2200">
        <w:rPr>
          <w:rFonts w:asciiTheme="minorHAnsi" w:hAnsiTheme="minorHAnsi" w:cs="Arial"/>
          <w:bCs/>
          <w:sz w:val="22"/>
          <w:szCs w:val="22"/>
          <w:lang w:val="en-GB"/>
        </w:rPr>
        <w:t>most</w:t>
      </w:r>
      <w:r w:rsidR="007434F9">
        <w:rPr>
          <w:rFonts w:asciiTheme="minorHAnsi" w:hAnsiTheme="minorHAnsi" w:cs="Arial"/>
          <w:bCs/>
          <w:sz w:val="22"/>
          <w:szCs w:val="22"/>
          <w:lang w:val="en-GB"/>
        </w:rPr>
        <w:t xml:space="preserve"> recent</w:t>
      </w:r>
      <w:r w:rsidR="00CF2200">
        <w:rPr>
          <w:rFonts w:asciiTheme="minorHAnsi" w:hAnsiTheme="minorHAnsi" w:cs="Arial"/>
          <w:bCs/>
          <w:sz w:val="22"/>
          <w:szCs w:val="22"/>
          <w:lang w:val="en-GB"/>
        </w:rPr>
        <w:t xml:space="preserve"> </w:t>
      </w:r>
      <w:r w:rsidR="00CF2200" w:rsidRPr="00AB7519">
        <w:rPr>
          <w:rFonts w:asciiTheme="minorHAnsi" w:hAnsiTheme="minorHAnsi" w:cs="Arial"/>
          <w:bCs/>
          <w:sz w:val="22"/>
          <w:szCs w:val="22"/>
          <w:lang w:val="en-GB"/>
        </w:rPr>
        <w:t xml:space="preserve">Family Survey was extremely positive. Partnerships with parents continue to be very good. </w:t>
      </w:r>
      <w:r w:rsidR="002300B4">
        <w:rPr>
          <w:rFonts w:asciiTheme="minorHAnsi" w:hAnsiTheme="minorHAnsi" w:cs="Arial"/>
          <w:bCs/>
          <w:sz w:val="22"/>
          <w:szCs w:val="22"/>
          <w:lang w:val="en-GB"/>
        </w:rPr>
        <w:t xml:space="preserve">Parents </w:t>
      </w:r>
      <w:r>
        <w:rPr>
          <w:rFonts w:asciiTheme="minorHAnsi" w:hAnsiTheme="minorHAnsi" w:cs="Arial"/>
          <w:bCs/>
          <w:sz w:val="22"/>
          <w:szCs w:val="22"/>
          <w:lang w:val="en-GB"/>
        </w:rPr>
        <w:t>contribute well to change</w:t>
      </w:r>
      <w:r w:rsidR="00CF2200">
        <w:rPr>
          <w:rFonts w:asciiTheme="minorHAnsi" w:hAnsiTheme="minorHAnsi" w:cs="Arial"/>
          <w:bCs/>
          <w:sz w:val="22"/>
          <w:szCs w:val="22"/>
          <w:lang w:val="en-GB"/>
        </w:rPr>
        <w:t xml:space="preserve"> and </w:t>
      </w:r>
      <w:r w:rsidR="002300B4">
        <w:rPr>
          <w:rFonts w:asciiTheme="minorHAnsi" w:hAnsiTheme="minorHAnsi" w:cs="Arial"/>
          <w:bCs/>
          <w:sz w:val="22"/>
          <w:szCs w:val="22"/>
          <w:lang w:val="en-GB"/>
        </w:rPr>
        <w:t>participated in engagement sessions around our current curriculum offer. This will inform future changes.</w:t>
      </w:r>
    </w:p>
    <w:p w14:paraId="480254FB" w14:textId="77777777" w:rsidR="006A34A6" w:rsidRPr="006A34A6" w:rsidRDefault="006A34A6" w:rsidP="00AB7519">
      <w:pPr>
        <w:ind w:right="747"/>
        <w:jc w:val="both"/>
        <w:rPr>
          <w:rFonts w:asciiTheme="minorHAnsi" w:hAnsiTheme="minorHAnsi" w:cs="Arial"/>
          <w:bCs/>
          <w:sz w:val="22"/>
          <w:szCs w:val="22"/>
          <w:lang w:val="en-GB"/>
        </w:rPr>
      </w:pPr>
    </w:p>
    <w:p w14:paraId="36BBBF36" w14:textId="1C82EA2B" w:rsidR="004A2BF8" w:rsidRDefault="004A2BF8" w:rsidP="004A2BF8">
      <w:pPr>
        <w:ind w:left="851" w:right="747"/>
        <w:jc w:val="both"/>
        <w:rPr>
          <w:rFonts w:asciiTheme="minorHAnsi" w:hAnsiTheme="minorHAnsi" w:cs="Arial"/>
          <w:bCs/>
          <w:sz w:val="22"/>
          <w:szCs w:val="22"/>
          <w:lang w:val="en-GB"/>
        </w:rPr>
      </w:pPr>
    </w:p>
    <w:p w14:paraId="303E8F2B" w14:textId="77777777" w:rsidR="00874B66" w:rsidRDefault="0055327E" w:rsidP="0055327E">
      <w:pPr>
        <w:ind w:left="851" w:right="747"/>
        <w:jc w:val="both"/>
        <w:rPr>
          <w:rFonts w:asciiTheme="minorHAnsi" w:hAnsiTheme="minorHAnsi" w:cs="Arial"/>
          <w:b/>
          <w:sz w:val="22"/>
          <w:szCs w:val="22"/>
        </w:rPr>
      </w:pPr>
      <w:r w:rsidRPr="0055327E">
        <w:rPr>
          <w:rFonts w:asciiTheme="minorHAnsi" w:hAnsiTheme="minorHAnsi" w:cs="Arial"/>
          <w:b/>
          <w:sz w:val="22"/>
          <w:szCs w:val="22"/>
        </w:rPr>
        <w:t>Our progress in Leadership of Change this year is very good.</w:t>
      </w:r>
    </w:p>
    <w:p w14:paraId="6B073BFC" w14:textId="77777777" w:rsidR="00131778" w:rsidRDefault="00131778" w:rsidP="0055327E">
      <w:pPr>
        <w:ind w:left="851" w:right="747"/>
        <w:jc w:val="both"/>
        <w:rPr>
          <w:rFonts w:asciiTheme="minorHAnsi" w:hAnsiTheme="minorHAnsi" w:cs="Arial"/>
          <w:b/>
          <w:sz w:val="22"/>
          <w:szCs w:val="22"/>
        </w:rPr>
      </w:pPr>
    </w:p>
    <w:p w14:paraId="0F952ACF" w14:textId="77777777" w:rsidR="00131778" w:rsidRDefault="00131778" w:rsidP="0055327E">
      <w:pPr>
        <w:ind w:left="851" w:right="747"/>
        <w:jc w:val="both"/>
        <w:rPr>
          <w:rFonts w:asciiTheme="minorHAnsi" w:hAnsiTheme="minorHAnsi" w:cs="Arial"/>
          <w:b/>
          <w:sz w:val="22"/>
          <w:szCs w:val="22"/>
        </w:rPr>
      </w:pPr>
    </w:p>
    <w:p w14:paraId="68980F34" w14:textId="77777777" w:rsidR="00131778" w:rsidRDefault="00131778" w:rsidP="0055327E">
      <w:pPr>
        <w:ind w:left="851" w:right="747"/>
        <w:jc w:val="both"/>
        <w:rPr>
          <w:rFonts w:asciiTheme="minorHAnsi" w:hAnsiTheme="minorHAnsi" w:cs="Arial"/>
          <w:b/>
          <w:sz w:val="22"/>
          <w:szCs w:val="22"/>
        </w:rPr>
      </w:pPr>
    </w:p>
    <w:p w14:paraId="2C8C2D16" w14:textId="77777777" w:rsidR="003B139A" w:rsidRDefault="009D1B3B" w:rsidP="00131778">
      <w:pPr>
        <w:ind w:right="747"/>
        <w:jc w:val="center"/>
        <w:rPr>
          <w:rFonts w:asciiTheme="minorHAnsi" w:hAnsiTheme="minorHAnsi" w:cs="Arial"/>
          <w:b/>
          <w:noProof/>
          <w:sz w:val="22"/>
          <w:szCs w:val="22"/>
          <w:u w:val="single"/>
          <w:lang w:val="en-GB" w:eastAsia="en-GB"/>
        </w:rPr>
      </w:pPr>
      <w:r w:rsidRPr="00420139">
        <w:rPr>
          <w:rFonts w:asciiTheme="minorHAnsi" w:hAnsiTheme="minorHAnsi" w:cs="Arial"/>
          <w:b/>
          <w:noProof/>
          <w:sz w:val="22"/>
          <w:szCs w:val="22"/>
          <w:u w:val="single"/>
          <w:lang w:val="en-GB" w:eastAsia="en-GB"/>
        </w:rPr>
        <w:t>ATTENDA</w:t>
      </w:r>
      <w:r w:rsidR="003B139A" w:rsidRPr="00420139">
        <w:rPr>
          <w:rFonts w:asciiTheme="minorHAnsi" w:hAnsiTheme="minorHAnsi" w:cs="Arial"/>
          <w:b/>
          <w:noProof/>
          <w:sz w:val="22"/>
          <w:szCs w:val="22"/>
          <w:u w:val="single"/>
          <w:lang w:val="en-GB" w:eastAsia="en-GB"/>
        </w:rPr>
        <w:t>NCE</w:t>
      </w:r>
    </w:p>
    <w:p w14:paraId="18AA6DC0" w14:textId="77777777" w:rsidR="00131778" w:rsidRPr="00420139" w:rsidRDefault="00131778" w:rsidP="00131778">
      <w:pPr>
        <w:ind w:right="747"/>
        <w:jc w:val="center"/>
        <w:rPr>
          <w:rFonts w:asciiTheme="minorHAnsi" w:hAnsiTheme="minorHAnsi" w:cs="Arial"/>
          <w:b/>
          <w:noProof/>
          <w:sz w:val="22"/>
          <w:szCs w:val="22"/>
          <w:u w:val="single"/>
          <w:lang w:val="en-GB" w:eastAsia="en-GB"/>
        </w:rPr>
      </w:pPr>
    </w:p>
    <w:p w14:paraId="6B7D8868" w14:textId="59180A62" w:rsidR="00323FFA" w:rsidRPr="00323FFA" w:rsidRDefault="004E33A0" w:rsidP="00323FFA">
      <w:pPr>
        <w:spacing w:line="276" w:lineRule="auto"/>
        <w:ind w:left="851" w:right="747"/>
        <w:jc w:val="both"/>
        <w:rPr>
          <w:rFonts w:ascii="Calibri" w:hAnsi="Calibri" w:cs="Calibri"/>
          <w:sz w:val="22"/>
          <w:szCs w:val="22"/>
        </w:rPr>
      </w:pPr>
      <w:r w:rsidRPr="00420139">
        <w:rPr>
          <w:rFonts w:ascii="Calibri" w:hAnsi="Calibri" w:cs="Calibri"/>
          <w:sz w:val="22"/>
          <w:szCs w:val="22"/>
        </w:rPr>
        <w:t>Arriving on time and attending school is essential for pupil learning and progress.</w:t>
      </w:r>
      <w:r w:rsidR="00131778" w:rsidRPr="00131778">
        <w:t xml:space="preserve"> </w:t>
      </w:r>
      <w:r w:rsidR="00131778" w:rsidRPr="00131778">
        <w:rPr>
          <w:rFonts w:ascii="Calibri" w:hAnsi="Calibri" w:cs="Calibri"/>
          <w:sz w:val="22"/>
          <w:szCs w:val="22"/>
        </w:rPr>
        <w:t>Below is a review of attendance across the school for the last three years.</w:t>
      </w:r>
      <w:r w:rsidR="00323FFA" w:rsidRPr="00323FFA">
        <w:rPr>
          <w:rFonts w:ascii="Calibri" w:hAnsi="Calibri" w:cs="Calibri"/>
          <w:sz w:val="22"/>
          <w:szCs w:val="22"/>
        </w:rPr>
        <w:t xml:space="preserve"> </w:t>
      </w:r>
    </w:p>
    <w:p w14:paraId="5D412089" w14:textId="49E6FB10" w:rsidR="004E33A0" w:rsidRPr="00420139" w:rsidRDefault="004E33A0" w:rsidP="00323FFA">
      <w:pPr>
        <w:spacing w:line="276" w:lineRule="auto"/>
        <w:ind w:left="851" w:right="747"/>
        <w:jc w:val="both"/>
        <w:rPr>
          <w:rFonts w:ascii="Calibri" w:eastAsia="Calibri" w:hAnsi="Calibri" w:cs="Calibri"/>
          <w:b/>
          <w:sz w:val="22"/>
          <w:szCs w:val="22"/>
          <w:u w:val="single"/>
          <w:lang w:val="en-GB"/>
        </w:rPr>
      </w:pPr>
    </w:p>
    <w:p w14:paraId="268A140B" w14:textId="77777777" w:rsidR="003B139A" w:rsidRPr="00420139" w:rsidRDefault="003B139A" w:rsidP="00420139">
      <w:pPr>
        <w:ind w:left="851" w:right="747"/>
        <w:jc w:val="center"/>
        <w:rPr>
          <w:rFonts w:asciiTheme="minorHAnsi" w:hAnsiTheme="minorHAnsi" w:cs="Arial"/>
          <w:sz w:val="22"/>
          <w:szCs w:val="22"/>
        </w:rPr>
      </w:pPr>
    </w:p>
    <w:tbl>
      <w:tblPr>
        <w:tblW w:w="9848"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2271"/>
        <w:gridCol w:w="2362"/>
        <w:gridCol w:w="2362"/>
      </w:tblGrid>
      <w:tr w:rsidR="00F960E7" w:rsidRPr="00420139" w14:paraId="7C989679" w14:textId="77777777" w:rsidTr="00420139">
        <w:tc>
          <w:tcPr>
            <w:tcW w:w="2853" w:type="dxa"/>
            <w:shd w:val="clear" w:color="auto" w:fill="D9D9D9" w:themeFill="background1" w:themeFillShade="D9"/>
            <w:vAlign w:val="center"/>
          </w:tcPr>
          <w:p w14:paraId="1A2FAF88" w14:textId="77777777" w:rsidR="00F960E7" w:rsidRPr="00420139" w:rsidRDefault="00F960E7" w:rsidP="00420139">
            <w:pPr>
              <w:tabs>
                <w:tab w:val="left" w:pos="284"/>
              </w:tabs>
              <w:ind w:left="851" w:right="747"/>
              <w:jc w:val="center"/>
              <w:rPr>
                <w:rFonts w:asciiTheme="minorHAnsi" w:hAnsiTheme="minorHAnsi" w:cs="Arial"/>
                <w:sz w:val="22"/>
                <w:szCs w:val="22"/>
              </w:rPr>
            </w:pPr>
          </w:p>
        </w:tc>
        <w:tc>
          <w:tcPr>
            <w:tcW w:w="2473" w:type="dxa"/>
            <w:shd w:val="clear" w:color="auto" w:fill="D9D9D9" w:themeFill="background1" w:themeFillShade="D9"/>
            <w:vAlign w:val="center"/>
          </w:tcPr>
          <w:p w14:paraId="326DBD76" w14:textId="1DC36BD2" w:rsidR="00F960E7" w:rsidRPr="00420139" w:rsidRDefault="00F960E7" w:rsidP="00420139">
            <w:pPr>
              <w:tabs>
                <w:tab w:val="left" w:pos="284"/>
              </w:tabs>
              <w:ind w:left="851" w:right="747"/>
              <w:jc w:val="center"/>
              <w:rPr>
                <w:rFonts w:asciiTheme="minorHAnsi" w:hAnsiTheme="minorHAnsi" w:cs="Arial"/>
                <w:sz w:val="22"/>
                <w:szCs w:val="22"/>
              </w:rPr>
            </w:pPr>
            <w:r w:rsidRPr="00420139">
              <w:rPr>
                <w:rFonts w:asciiTheme="minorHAnsi" w:hAnsiTheme="minorHAnsi" w:cs="Arial"/>
                <w:sz w:val="22"/>
                <w:szCs w:val="22"/>
              </w:rPr>
              <w:t>June</w:t>
            </w:r>
            <w:r w:rsidR="00713C0E">
              <w:rPr>
                <w:rFonts w:asciiTheme="minorHAnsi" w:hAnsiTheme="minorHAnsi" w:cs="Arial"/>
                <w:sz w:val="22"/>
                <w:szCs w:val="22"/>
              </w:rPr>
              <w:t xml:space="preserve"> </w:t>
            </w:r>
            <w:r w:rsidRPr="00420139">
              <w:rPr>
                <w:rFonts w:asciiTheme="minorHAnsi" w:hAnsiTheme="minorHAnsi" w:cs="Arial"/>
                <w:sz w:val="22"/>
                <w:szCs w:val="22"/>
              </w:rPr>
              <w:t>20</w:t>
            </w:r>
            <w:r w:rsidR="00FA130F">
              <w:rPr>
                <w:rFonts w:asciiTheme="minorHAnsi" w:hAnsiTheme="minorHAnsi" w:cs="Arial"/>
                <w:sz w:val="22"/>
                <w:szCs w:val="22"/>
              </w:rPr>
              <w:t>2</w:t>
            </w:r>
            <w:r w:rsidR="00CF2200">
              <w:rPr>
                <w:rFonts w:asciiTheme="minorHAnsi" w:hAnsiTheme="minorHAnsi" w:cs="Arial"/>
                <w:sz w:val="22"/>
                <w:szCs w:val="22"/>
              </w:rPr>
              <w:t>1</w:t>
            </w:r>
          </w:p>
        </w:tc>
        <w:tc>
          <w:tcPr>
            <w:tcW w:w="2261" w:type="dxa"/>
            <w:shd w:val="clear" w:color="auto" w:fill="D9D9D9" w:themeFill="background1" w:themeFillShade="D9"/>
            <w:vAlign w:val="center"/>
          </w:tcPr>
          <w:p w14:paraId="370A3587" w14:textId="05C5E7AF" w:rsidR="00F960E7" w:rsidRPr="00420139" w:rsidRDefault="00F960E7" w:rsidP="00420139">
            <w:pPr>
              <w:tabs>
                <w:tab w:val="left" w:pos="284"/>
              </w:tabs>
              <w:ind w:left="851" w:right="747"/>
              <w:jc w:val="center"/>
              <w:rPr>
                <w:rFonts w:asciiTheme="minorHAnsi" w:hAnsiTheme="minorHAnsi" w:cs="Arial"/>
                <w:sz w:val="22"/>
                <w:szCs w:val="22"/>
              </w:rPr>
            </w:pPr>
            <w:r w:rsidRPr="00420139">
              <w:rPr>
                <w:rFonts w:asciiTheme="minorHAnsi" w:hAnsiTheme="minorHAnsi" w:cs="Arial"/>
                <w:sz w:val="22"/>
                <w:szCs w:val="22"/>
              </w:rPr>
              <w:t>June 20</w:t>
            </w:r>
            <w:r w:rsidR="00630787">
              <w:rPr>
                <w:rFonts w:asciiTheme="minorHAnsi" w:hAnsiTheme="minorHAnsi" w:cs="Arial"/>
                <w:sz w:val="22"/>
                <w:szCs w:val="22"/>
              </w:rPr>
              <w:t>2</w:t>
            </w:r>
            <w:r w:rsidR="00CF2200">
              <w:rPr>
                <w:rFonts w:asciiTheme="minorHAnsi" w:hAnsiTheme="minorHAnsi" w:cs="Arial"/>
                <w:sz w:val="22"/>
                <w:szCs w:val="22"/>
              </w:rPr>
              <w:t>2</w:t>
            </w:r>
          </w:p>
        </w:tc>
        <w:tc>
          <w:tcPr>
            <w:tcW w:w="2261" w:type="dxa"/>
            <w:shd w:val="clear" w:color="auto" w:fill="D9D9D9" w:themeFill="background1" w:themeFillShade="D9"/>
            <w:vAlign w:val="center"/>
          </w:tcPr>
          <w:p w14:paraId="2A9A4D6A" w14:textId="1496E5DC" w:rsidR="00F960E7" w:rsidRPr="00420139" w:rsidRDefault="00630787" w:rsidP="00630787">
            <w:pPr>
              <w:tabs>
                <w:tab w:val="left" w:pos="284"/>
              </w:tabs>
              <w:ind w:left="851" w:right="747"/>
              <w:jc w:val="center"/>
              <w:rPr>
                <w:rFonts w:asciiTheme="minorHAnsi" w:hAnsiTheme="minorHAnsi" w:cs="Arial"/>
                <w:sz w:val="22"/>
                <w:szCs w:val="22"/>
              </w:rPr>
            </w:pPr>
            <w:r>
              <w:rPr>
                <w:rFonts w:asciiTheme="minorHAnsi" w:hAnsiTheme="minorHAnsi" w:cs="Arial"/>
                <w:sz w:val="22"/>
                <w:szCs w:val="22"/>
              </w:rPr>
              <w:t>June 202</w:t>
            </w:r>
            <w:r w:rsidR="00CF2200">
              <w:rPr>
                <w:rFonts w:asciiTheme="minorHAnsi" w:hAnsiTheme="minorHAnsi" w:cs="Arial"/>
                <w:sz w:val="22"/>
                <w:szCs w:val="22"/>
              </w:rPr>
              <w:t>3</w:t>
            </w:r>
          </w:p>
        </w:tc>
      </w:tr>
      <w:tr w:rsidR="00F960E7" w:rsidRPr="00420139" w14:paraId="6A185E9B" w14:textId="77777777" w:rsidTr="00420139">
        <w:tc>
          <w:tcPr>
            <w:tcW w:w="2853" w:type="dxa"/>
            <w:shd w:val="clear" w:color="auto" w:fill="auto"/>
            <w:vAlign w:val="center"/>
          </w:tcPr>
          <w:p w14:paraId="04D19E4A" w14:textId="77777777" w:rsidR="00F960E7" w:rsidRPr="00420139" w:rsidRDefault="00F960E7" w:rsidP="00420139">
            <w:pPr>
              <w:tabs>
                <w:tab w:val="left" w:pos="284"/>
              </w:tabs>
              <w:ind w:left="851" w:right="747"/>
              <w:jc w:val="center"/>
              <w:rPr>
                <w:rFonts w:asciiTheme="minorHAnsi" w:hAnsiTheme="minorHAnsi" w:cs="Arial"/>
                <w:sz w:val="22"/>
                <w:szCs w:val="22"/>
              </w:rPr>
            </w:pPr>
            <w:r w:rsidRPr="00420139">
              <w:rPr>
                <w:rFonts w:asciiTheme="minorHAnsi" w:hAnsiTheme="minorHAnsi" w:cs="Arial"/>
                <w:sz w:val="22"/>
                <w:szCs w:val="22"/>
              </w:rPr>
              <w:t>Attendance</w:t>
            </w:r>
          </w:p>
        </w:tc>
        <w:tc>
          <w:tcPr>
            <w:tcW w:w="2473" w:type="dxa"/>
            <w:vAlign w:val="center"/>
          </w:tcPr>
          <w:p w14:paraId="474F2EAD" w14:textId="77777777" w:rsidR="00AB7519" w:rsidRDefault="00AB7519" w:rsidP="00323FFA">
            <w:pPr>
              <w:tabs>
                <w:tab w:val="left" w:pos="284"/>
              </w:tabs>
              <w:ind w:right="747"/>
              <w:jc w:val="right"/>
              <w:rPr>
                <w:rFonts w:asciiTheme="minorHAnsi" w:hAnsiTheme="minorHAnsi" w:cs="Arial"/>
                <w:sz w:val="22"/>
                <w:szCs w:val="22"/>
              </w:rPr>
            </w:pPr>
          </w:p>
          <w:p w14:paraId="78B239F2" w14:textId="099A7CE9" w:rsidR="00F960E7" w:rsidRPr="00420139" w:rsidRDefault="004E33A0" w:rsidP="00323FFA">
            <w:pPr>
              <w:tabs>
                <w:tab w:val="left" w:pos="284"/>
              </w:tabs>
              <w:ind w:right="747"/>
              <w:jc w:val="right"/>
              <w:rPr>
                <w:rFonts w:asciiTheme="minorHAnsi" w:hAnsiTheme="minorHAnsi" w:cs="Arial"/>
                <w:sz w:val="22"/>
                <w:szCs w:val="22"/>
              </w:rPr>
            </w:pPr>
            <w:r w:rsidRPr="00420139">
              <w:rPr>
                <w:rFonts w:asciiTheme="minorHAnsi" w:hAnsiTheme="minorHAnsi" w:cs="Arial"/>
                <w:sz w:val="22"/>
                <w:szCs w:val="22"/>
              </w:rPr>
              <w:t>9</w:t>
            </w:r>
            <w:r w:rsidR="00CF2200">
              <w:rPr>
                <w:rFonts w:asciiTheme="minorHAnsi" w:hAnsiTheme="minorHAnsi" w:cs="Arial"/>
                <w:sz w:val="22"/>
                <w:szCs w:val="22"/>
              </w:rPr>
              <w:t>5.6%</w:t>
            </w:r>
          </w:p>
        </w:tc>
        <w:tc>
          <w:tcPr>
            <w:tcW w:w="2261" w:type="dxa"/>
            <w:vAlign w:val="center"/>
          </w:tcPr>
          <w:p w14:paraId="6865FA8A" w14:textId="77777777" w:rsidR="00A1763B" w:rsidRDefault="00A1763B" w:rsidP="00420139">
            <w:pPr>
              <w:tabs>
                <w:tab w:val="left" w:pos="284"/>
              </w:tabs>
              <w:ind w:left="851" w:right="747"/>
              <w:jc w:val="center"/>
              <w:rPr>
                <w:rFonts w:asciiTheme="minorHAnsi" w:hAnsiTheme="minorHAnsi" w:cs="Arial"/>
                <w:sz w:val="22"/>
                <w:szCs w:val="22"/>
              </w:rPr>
            </w:pPr>
          </w:p>
          <w:p w14:paraId="3971E718" w14:textId="40522437" w:rsidR="00131778" w:rsidRPr="00420139" w:rsidRDefault="004E33A0" w:rsidP="00AB7519">
            <w:pPr>
              <w:tabs>
                <w:tab w:val="left" w:pos="284"/>
              </w:tabs>
              <w:ind w:left="851" w:right="747"/>
              <w:jc w:val="center"/>
              <w:rPr>
                <w:rFonts w:asciiTheme="minorHAnsi" w:hAnsiTheme="minorHAnsi" w:cs="Arial"/>
                <w:sz w:val="22"/>
                <w:szCs w:val="22"/>
              </w:rPr>
            </w:pPr>
            <w:r w:rsidRPr="00420139">
              <w:rPr>
                <w:rFonts w:asciiTheme="minorHAnsi" w:hAnsiTheme="minorHAnsi" w:cs="Arial"/>
                <w:sz w:val="22"/>
                <w:szCs w:val="22"/>
              </w:rPr>
              <w:t>9</w:t>
            </w:r>
            <w:r w:rsidR="00FA130F">
              <w:rPr>
                <w:rFonts w:asciiTheme="minorHAnsi" w:hAnsiTheme="minorHAnsi" w:cs="Arial"/>
                <w:sz w:val="22"/>
                <w:szCs w:val="22"/>
              </w:rPr>
              <w:t>5.</w:t>
            </w:r>
            <w:r w:rsidR="00CF2200">
              <w:rPr>
                <w:rFonts w:asciiTheme="minorHAnsi" w:hAnsiTheme="minorHAnsi" w:cs="Arial"/>
                <w:sz w:val="22"/>
                <w:szCs w:val="22"/>
              </w:rPr>
              <w:t>8%</w:t>
            </w:r>
          </w:p>
        </w:tc>
        <w:tc>
          <w:tcPr>
            <w:tcW w:w="2261" w:type="dxa"/>
            <w:shd w:val="clear" w:color="auto" w:fill="auto"/>
            <w:vAlign w:val="center"/>
          </w:tcPr>
          <w:p w14:paraId="69360984" w14:textId="77777777" w:rsidR="00D877A6" w:rsidRDefault="00D877A6" w:rsidP="00630787">
            <w:pPr>
              <w:tabs>
                <w:tab w:val="left" w:pos="284"/>
              </w:tabs>
              <w:ind w:left="851" w:right="747"/>
              <w:rPr>
                <w:rFonts w:asciiTheme="minorHAnsi" w:hAnsiTheme="minorHAnsi" w:cs="Arial"/>
                <w:sz w:val="22"/>
                <w:szCs w:val="22"/>
              </w:rPr>
            </w:pPr>
          </w:p>
          <w:p w14:paraId="61BB50D1" w14:textId="4745F58E" w:rsidR="00F960E7" w:rsidRPr="00420139" w:rsidRDefault="00CF2200" w:rsidP="00630787">
            <w:pPr>
              <w:tabs>
                <w:tab w:val="left" w:pos="284"/>
              </w:tabs>
              <w:ind w:left="851" w:right="747"/>
              <w:rPr>
                <w:rFonts w:asciiTheme="minorHAnsi" w:hAnsiTheme="minorHAnsi" w:cs="Arial"/>
                <w:sz w:val="22"/>
                <w:szCs w:val="22"/>
              </w:rPr>
            </w:pPr>
            <w:r>
              <w:rPr>
                <w:rFonts w:asciiTheme="minorHAnsi" w:hAnsiTheme="minorHAnsi" w:cs="Arial"/>
                <w:sz w:val="22"/>
                <w:szCs w:val="22"/>
              </w:rPr>
              <w:t>94.0%</w:t>
            </w:r>
          </w:p>
        </w:tc>
      </w:tr>
    </w:tbl>
    <w:p w14:paraId="71EA2002" w14:textId="3DDAEC2E" w:rsidR="00630787" w:rsidRDefault="00630787" w:rsidP="00AB7519">
      <w:pPr>
        <w:ind w:right="747"/>
        <w:jc w:val="both"/>
        <w:rPr>
          <w:rFonts w:asciiTheme="minorHAnsi" w:hAnsiTheme="minorHAnsi" w:cs="Arial"/>
          <w:sz w:val="22"/>
          <w:szCs w:val="22"/>
          <w:highlight w:val="yellow"/>
        </w:rPr>
      </w:pPr>
    </w:p>
    <w:p w14:paraId="77434F59" w14:textId="77777777" w:rsidR="005249CD" w:rsidRDefault="005249CD" w:rsidP="00AB7519">
      <w:pPr>
        <w:ind w:right="747"/>
        <w:jc w:val="both"/>
        <w:rPr>
          <w:rFonts w:asciiTheme="minorHAnsi" w:hAnsiTheme="minorHAnsi" w:cs="Arial"/>
          <w:sz w:val="22"/>
          <w:szCs w:val="22"/>
          <w:highlight w:val="yellow"/>
        </w:rPr>
      </w:pPr>
    </w:p>
    <w:p w14:paraId="12A37981" w14:textId="77777777" w:rsidR="00630787" w:rsidRDefault="00630787" w:rsidP="00420139">
      <w:pPr>
        <w:ind w:left="851" w:right="747"/>
        <w:jc w:val="both"/>
        <w:rPr>
          <w:rFonts w:asciiTheme="minorHAnsi" w:hAnsiTheme="minorHAnsi" w:cs="Arial"/>
          <w:sz w:val="22"/>
          <w:szCs w:val="22"/>
          <w:highlight w:val="yellow"/>
        </w:rPr>
      </w:pPr>
    </w:p>
    <w:p w14:paraId="42D0284C" w14:textId="77777777" w:rsidR="00131778" w:rsidRPr="00131778" w:rsidRDefault="00131778" w:rsidP="00131778">
      <w:pPr>
        <w:ind w:left="851" w:right="747"/>
        <w:jc w:val="center"/>
        <w:rPr>
          <w:rFonts w:asciiTheme="minorHAnsi" w:hAnsiTheme="minorHAnsi" w:cs="Arial"/>
          <w:b/>
          <w:sz w:val="22"/>
          <w:szCs w:val="22"/>
          <w:u w:val="single"/>
        </w:rPr>
      </w:pPr>
      <w:r w:rsidRPr="00131778">
        <w:rPr>
          <w:rFonts w:asciiTheme="minorHAnsi" w:hAnsiTheme="minorHAnsi" w:cs="Arial"/>
          <w:b/>
          <w:sz w:val="22"/>
          <w:szCs w:val="22"/>
          <w:u w:val="single"/>
        </w:rPr>
        <w:t>ATTAINMENT</w:t>
      </w:r>
    </w:p>
    <w:p w14:paraId="46A6C0F4" w14:textId="77777777" w:rsidR="00131778" w:rsidRPr="00131778" w:rsidRDefault="00131778" w:rsidP="00131778">
      <w:pPr>
        <w:ind w:left="851" w:right="747"/>
        <w:jc w:val="both"/>
        <w:rPr>
          <w:rFonts w:asciiTheme="minorHAnsi" w:hAnsiTheme="minorHAnsi" w:cs="Arial"/>
          <w:sz w:val="22"/>
          <w:szCs w:val="22"/>
        </w:rPr>
      </w:pPr>
    </w:p>
    <w:p w14:paraId="06452636" w14:textId="15E1635E" w:rsidR="00131778" w:rsidRPr="00131778" w:rsidRDefault="00131778" w:rsidP="00131778">
      <w:pPr>
        <w:ind w:left="851" w:right="747"/>
        <w:jc w:val="both"/>
        <w:rPr>
          <w:rFonts w:asciiTheme="minorHAnsi" w:hAnsiTheme="minorHAnsi" w:cs="Arial"/>
          <w:sz w:val="22"/>
          <w:szCs w:val="22"/>
        </w:rPr>
      </w:pPr>
      <w:r w:rsidRPr="00131778">
        <w:rPr>
          <w:rFonts w:asciiTheme="minorHAnsi" w:hAnsiTheme="minorHAnsi" w:cs="Arial"/>
          <w:sz w:val="22"/>
          <w:szCs w:val="22"/>
        </w:rPr>
        <w:t>When tracking the progress that children make, we use CFE levels. Typically, Early Level covers Nursery and P1, First Level cover</w:t>
      </w:r>
      <w:r w:rsidR="00EA16BF">
        <w:rPr>
          <w:rFonts w:asciiTheme="minorHAnsi" w:hAnsiTheme="minorHAnsi" w:cs="Arial"/>
          <w:sz w:val="22"/>
          <w:szCs w:val="22"/>
        </w:rPr>
        <w:t>s</w:t>
      </w:r>
      <w:r w:rsidRPr="00131778">
        <w:rPr>
          <w:rFonts w:asciiTheme="minorHAnsi" w:hAnsiTheme="minorHAnsi" w:cs="Arial"/>
          <w:sz w:val="22"/>
          <w:szCs w:val="22"/>
        </w:rPr>
        <w:t xml:space="preserve"> P2 – P4, and Second Level </w:t>
      </w:r>
      <w:r w:rsidR="00EA16BF">
        <w:rPr>
          <w:rFonts w:asciiTheme="minorHAnsi" w:hAnsiTheme="minorHAnsi" w:cs="Arial"/>
          <w:sz w:val="22"/>
          <w:szCs w:val="22"/>
        </w:rPr>
        <w:t>covers</w:t>
      </w:r>
      <w:r w:rsidRPr="00131778">
        <w:rPr>
          <w:rFonts w:asciiTheme="minorHAnsi" w:hAnsiTheme="minorHAnsi" w:cs="Arial"/>
          <w:sz w:val="22"/>
          <w:szCs w:val="22"/>
        </w:rPr>
        <w:t xml:space="preserve"> P5-P7. We currently record attainment levels for Literacy and Numeracy. When considering the statistics, it is important to remember that the figures reported refer to a stage and the specific group of children who make up that stage.</w:t>
      </w:r>
    </w:p>
    <w:p w14:paraId="25D7A9BB" w14:textId="47A9DF6F" w:rsidR="00131778" w:rsidRPr="00131778" w:rsidRDefault="00131778" w:rsidP="00131778">
      <w:pPr>
        <w:ind w:left="851" w:right="747"/>
        <w:jc w:val="both"/>
        <w:rPr>
          <w:rFonts w:asciiTheme="minorHAnsi" w:hAnsiTheme="minorHAnsi" w:cs="Arial"/>
          <w:sz w:val="22"/>
          <w:szCs w:val="22"/>
        </w:rPr>
      </w:pPr>
      <w:r w:rsidRPr="00131778">
        <w:rPr>
          <w:rFonts w:asciiTheme="minorHAnsi" w:hAnsiTheme="minorHAnsi" w:cs="Arial"/>
          <w:sz w:val="22"/>
          <w:szCs w:val="22"/>
        </w:rPr>
        <w:t>It is also significant to consider the impact that the Covid19</w:t>
      </w:r>
      <w:r w:rsidR="00C237ED">
        <w:rPr>
          <w:rFonts w:asciiTheme="minorHAnsi" w:hAnsiTheme="minorHAnsi" w:cs="Arial"/>
          <w:sz w:val="22"/>
          <w:szCs w:val="22"/>
        </w:rPr>
        <w:t xml:space="preserve"> pandemic and periods of remote </w:t>
      </w:r>
      <w:r w:rsidR="0079475A">
        <w:rPr>
          <w:rFonts w:asciiTheme="minorHAnsi" w:hAnsiTheme="minorHAnsi" w:cs="Arial"/>
          <w:sz w:val="22"/>
          <w:szCs w:val="22"/>
        </w:rPr>
        <w:t>learning,</w:t>
      </w:r>
      <w:r w:rsidRPr="00131778">
        <w:rPr>
          <w:rFonts w:asciiTheme="minorHAnsi" w:hAnsiTheme="minorHAnsi" w:cs="Arial"/>
          <w:sz w:val="22"/>
          <w:szCs w:val="22"/>
        </w:rPr>
        <w:t xml:space="preserve"> will have on achievement of a level this session</w:t>
      </w:r>
      <w:r w:rsidR="00C237ED">
        <w:rPr>
          <w:rFonts w:asciiTheme="minorHAnsi" w:hAnsiTheme="minorHAnsi" w:cs="Arial"/>
          <w:sz w:val="22"/>
          <w:szCs w:val="22"/>
        </w:rPr>
        <w:t xml:space="preserve">. </w:t>
      </w:r>
      <w:r w:rsidRPr="00131778">
        <w:rPr>
          <w:rFonts w:asciiTheme="minorHAnsi" w:hAnsiTheme="minorHAnsi" w:cs="Arial"/>
          <w:sz w:val="22"/>
          <w:szCs w:val="22"/>
        </w:rPr>
        <w:t xml:space="preserve"> </w:t>
      </w:r>
    </w:p>
    <w:p w14:paraId="5D9722AE" w14:textId="77777777" w:rsidR="00131778" w:rsidRPr="00131778" w:rsidRDefault="00131778" w:rsidP="00131778">
      <w:pPr>
        <w:ind w:left="851" w:right="747"/>
        <w:jc w:val="both"/>
        <w:rPr>
          <w:rFonts w:asciiTheme="minorHAnsi" w:hAnsiTheme="minorHAnsi" w:cs="Arial"/>
          <w:sz w:val="22"/>
          <w:szCs w:val="22"/>
        </w:rPr>
      </w:pPr>
    </w:p>
    <w:p w14:paraId="0A1A4C73" w14:textId="5F11B157" w:rsidR="00131778" w:rsidRPr="00131778" w:rsidRDefault="00131778" w:rsidP="00131778">
      <w:pPr>
        <w:ind w:left="851" w:right="747"/>
        <w:jc w:val="both"/>
        <w:rPr>
          <w:rFonts w:asciiTheme="minorHAnsi" w:hAnsiTheme="minorHAnsi" w:cs="Arial"/>
          <w:sz w:val="22"/>
          <w:szCs w:val="22"/>
        </w:rPr>
      </w:pPr>
      <w:r w:rsidRPr="00131778">
        <w:rPr>
          <w:rFonts w:asciiTheme="minorHAnsi" w:hAnsiTheme="minorHAnsi" w:cs="Arial"/>
          <w:sz w:val="22"/>
          <w:szCs w:val="22"/>
        </w:rPr>
        <w:t xml:space="preserve">In </w:t>
      </w:r>
      <w:r w:rsidRPr="00F53DAC">
        <w:rPr>
          <w:rFonts w:asciiTheme="minorHAnsi" w:hAnsiTheme="minorHAnsi" w:cs="Arial"/>
          <w:b/>
          <w:sz w:val="22"/>
          <w:szCs w:val="22"/>
        </w:rPr>
        <w:t>Primary 1</w:t>
      </w:r>
      <w:r w:rsidRPr="00131778">
        <w:rPr>
          <w:rFonts w:asciiTheme="minorHAnsi" w:hAnsiTheme="minorHAnsi" w:cs="Arial"/>
          <w:sz w:val="22"/>
          <w:szCs w:val="22"/>
        </w:rPr>
        <w:t xml:space="preserve"> </w:t>
      </w:r>
      <w:r w:rsidR="00F53DAC">
        <w:rPr>
          <w:rFonts w:asciiTheme="minorHAnsi" w:hAnsiTheme="minorHAnsi" w:cs="Arial"/>
          <w:sz w:val="22"/>
          <w:szCs w:val="22"/>
        </w:rPr>
        <w:t>all</w:t>
      </w:r>
      <w:r w:rsidRPr="00131778">
        <w:rPr>
          <w:rFonts w:asciiTheme="minorHAnsi" w:hAnsiTheme="minorHAnsi" w:cs="Arial"/>
          <w:sz w:val="22"/>
          <w:szCs w:val="22"/>
        </w:rPr>
        <w:t xml:space="preserve"> pupils are on track to ach</w:t>
      </w:r>
      <w:r w:rsidR="00AB7519">
        <w:rPr>
          <w:rFonts w:asciiTheme="minorHAnsi" w:hAnsiTheme="minorHAnsi" w:cs="Arial"/>
          <w:sz w:val="22"/>
          <w:szCs w:val="22"/>
        </w:rPr>
        <w:t>ieve Early Level Literacy</w:t>
      </w:r>
      <w:r w:rsidR="00E14CBD">
        <w:rPr>
          <w:rFonts w:asciiTheme="minorHAnsi" w:hAnsiTheme="minorHAnsi" w:cs="Arial"/>
          <w:sz w:val="22"/>
          <w:szCs w:val="22"/>
        </w:rPr>
        <w:t xml:space="preserve"> and Early Level Numeracy. </w:t>
      </w:r>
    </w:p>
    <w:p w14:paraId="2DF38616" w14:textId="5568F687" w:rsidR="00131778" w:rsidRPr="00131778" w:rsidRDefault="00131778" w:rsidP="00131778">
      <w:pPr>
        <w:ind w:left="851" w:right="747"/>
        <w:jc w:val="both"/>
        <w:rPr>
          <w:rFonts w:asciiTheme="minorHAnsi" w:hAnsiTheme="minorHAnsi" w:cs="Arial"/>
          <w:sz w:val="22"/>
          <w:szCs w:val="22"/>
        </w:rPr>
      </w:pPr>
      <w:r w:rsidRPr="00131778">
        <w:rPr>
          <w:rFonts w:asciiTheme="minorHAnsi" w:hAnsiTheme="minorHAnsi" w:cs="Arial"/>
          <w:sz w:val="22"/>
          <w:szCs w:val="22"/>
        </w:rPr>
        <w:t xml:space="preserve">In </w:t>
      </w:r>
      <w:r w:rsidRPr="00F53DAC">
        <w:rPr>
          <w:rFonts w:asciiTheme="minorHAnsi" w:hAnsiTheme="minorHAnsi" w:cs="Arial"/>
          <w:b/>
          <w:sz w:val="22"/>
          <w:szCs w:val="22"/>
        </w:rPr>
        <w:t>Primary 4</w:t>
      </w:r>
      <w:r w:rsidR="00F53DAC">
        <w:rPr>
          <w:rFonts w:asciiTheme="minorHAnsi" w:hAnsiTheme="minorHAnsi" w:cs="Arial"/>
          <w:sz w:val="22"/>
          <w:szCs w:val="22"/>
        </w:rPr>
        <w:t xml:space="preserve">, </w:t>
      </w:r>
      <w:r w:rsidR="00E14CBD">
        <w:rPr>
          <w:rFonts w:asciiTheme="minorHAnsi" w:hAnsiTheme="minorHAnsi" w:cs="Arial"/>
          <w:sz w:val="22"/>
          <w:szCs w:val="22"/>
        </w:rPr>
        <w:t>the majority of pupils</w:t>
      </w:r>
      <w:r w:rsidR="001411F0">
        <w:rPr>
          <w:rFonts w:asciiTheme="minorHAnsi" w:hAnsiTheme="minorHAnsi" w:cs="Arial"/>
          <w:sz w:val="22"/>
          <w:szCs w:val="22"/>
        </w:rPr>
        <w:t xml:space="preserve"> are</w:t>
      </w:r>
      <w:r w:rsidRPr="00131778">
        <w:rPr>
          <w:rFonts w:asciiTheme="minorHAnsi" w:hAnsiTheme="minorHAnsi" w:cs="Arial"/>
          <w:sz w:val="22"/>
          <w:szCs w:val="22"/>
        </w:rPr>
        <w:t xml:space="preserve"> on track to achieve First Level in </w:t>
      </w:r>
      <w:proofErr w:type="gramStart"/>
      <w:r w:rsidRPr="00131778">
        <w:rPr>
          <w:rFonts w:asciiTheme="minorHAnsi" w:hAnsiTheme="minorHAnsi" w:cs="Arial"/>
          <w:sz w:val="22"/>
          <w:szCs w:val="22"/>
        </w:rPr>
        <w:t>Literacy</w:t>
      </w:r>
      <w:proofErr w:type="gramEnd"/>
      <w:r w:rsidRPr="00131778">
        <w:rPr>
          <w:rFonts w:asciiTheme="minorHAnsi" w:hAnsiTheme="minorHAnsi" w:cs="Arial"/>
          <w:sz w:val="22"/>
          <w:szCs w:val="22"/>
        </w:rPr>
        <w:t xml:space="preserve"> and </w:t>
      </w:r>
      <w:r w:rsidR="00E14CBD">
        <w:rPr>
          <w:rFonts w:asciiTheme="minorHAnsi" w:hAnsiTheme="minorHAnsi" w:cs="Arial"/>
          <w:sz w:val="22"/>
          <w:szCs w:val="22"/>
        </w:rPr>
        <w:t xml:space="preserve">all are on track to achieve First </w:t>
      </w:r>
      <w:r w:rsidRPr="00131778">
        <w:rPr>
          <w:rFonts w:asciiTheme="minorHAnsi" w:hAnsiTheme="minorHAnsi" w:cs="Arial"/>
          <w:sz w:val="22"/>
          <w:szCs w:val="22"/>
        </w:rPr>
        <w:t xml:space="preserve">Numeracy. </w:t>
      </w:r>
    </w:p>
    <w:p w14:paraId="726BB735" w14:textId="5CF26A77" w:rsidR="00131778" w:rsidRDefault="00131778" w:rsidP="00131778">
      <w:pPr>
        <w:ind w:left="851" w:right="747"/>
        <w:jc w:val="both"/>
        <w:rPr>
          <w:rFonts w:asciiTheme="minorHAnsi" w:hAnsiTheme="minorHAnsi" w:cs="Arial"/>
          <w:sz w:val="22"/>
          <w:szCs w:val="22"/>
        </w:rPr>
      </w:pPr>
      <w:r w:rsidRPr="00131778">
        <w:rPr>
          <w:rFonts w:asciiTheme="minorHAnsi" w:hAnsiTheme="minorHAnsi" w:cs="Arial"/>
          <w:sz w:val="22"/>
          <w:szCs w:val="22"/>
        </w:rPr>
        <w:t xml:space="preserve">In </w:t>
      </w:r>
      <w:r w:rsidRPr="00F53DAC">
        <w:rPr>
          <w:rFonts w:asciiTheme="minorHAnsi" w:hAnsiTheme="minorHAnsi" w:cs="Arial"/>
          <w:b/>
          <w:sz w:val="22"/>
          <w:szCs w:val="22"/>
        </w:rPr>
        <w:t>Primary 7</w:t>
      </w:r>
      <w:r w:rsidRPr="00131778">
        <w:rPr>
          <w:rFonts w:asciiTheme="minorHAnsi" w:hAnsiTheme="minorHAnsi" w:cs="Arial"/>
          <w:sz w:val="22"/>
          <w:szCs w:val="22"/>
        </w:rPr>
        <w:t xml:space="preserve">, </w:t>
      </w:r>
      <w:r w:rsidR="00E14CBD">
        <w:rPr>
          <w:rFonts w:asciiTheme="minorHAnsi" w:hAnsiTheme="minorHAnsi" w:cs="Arial"/>
          <w:sz w:val="22"/>
          <w:szCs w:val="22"/>
        </w:rPr>
        <w:t>most pupils are</w:t>
      </w:r>
      <w:r w:rsidRPr="00131778">
        <w:rPr>
          <w:rFonts w:asciiTheme="minorHAnsi" w:hAnsiTheme="minorHAnsi" w:cs="Arial"/>
          <w:sz w:val="22"/>
          <w:szCs w:val="22"/>
        </w:rPr>
        <w:t xml:space="preserve"> on track to achieve Second Level in </w:t>
      </w:r>
      <w:proofErr w:type="gramStart"/>
      <w:r w:rsidRPr="00131778">
        <w:rPr>
          <w:rFonts w:asciiTheme="minorHAnsi" w:hAnsiTheme="minorHAnsi" w:cs="Arial"/>
          <w:sz w:val="22"/>
          <w:szCs w:val="22"/>
        </w:rPr>
        <w:t>Literacy</w:t>
      </w:r>
      <w:proofErr w:type="gramEnd"/>
      <w:r w:rsidRPr="00131778">
        <w:rPr>
          <w:rFonts w:asciiTheme="minorHAnsi" w:hAnsiTheme="minorHAnsi" w:cs="Arial"/>
          <w:sz w:val="22"/>
          <w:szCs w:val="22"/>
        </w:rPr>
        <w:t xml:space="preserve"> and</w:t>
      </w:r>
      <w:r w:rsidR="00E14CBD">
        <w:rPr>
          <w:rFonts w:asciiTheme="minorHAnsi" w:hAnsiTheme="minorHAnsi" w:cs="Arial"/>
          <w:sz w:val="22"/>
          <w:szCs w:val="22"/>
        </w:rPr>
        <w:t xml:space="preserve"> all are on track to achieve Second Level</w:t>
      </w:r>
      <w:r w:rsidRPr="00131778">
        <w:rPr>
          <w:rFonts w:asciiTheme="minorHAnsi" w:hAnsiTheme="minorHAnsi" w:cs="Arial"/>
          <w:sz w:val="22"/>
          <w:szCs w:val="22"/>
        </w:rPr>
        <w:t xml:space="preserve"> Numeracy.  </w:t>
      </w:r>
    </w:p>
    <w:p w14:paraId="29605574" w14:textId="77777777" w:rsidR="00131778" w:rsidRPr="00131778" w:rsidRDefault="00131778" w:rsidP="00131778">
      <w:pPr>
        <w:ind w:left="851" w:right="747"/>
        <w:jc w:val="both"/>
        <w:rPr>
          <w:rFonts w:asciiTheme="minorHAnsi" w:hAnsiTheme="minorHAnsi" w:cs="Arial"/>
          <w:sz w:val="22"/>
          <w:szCs w:val="22"/>
        </w:rPr>
      </w:pPr>
    </w:p>
    <w:p w14:paraId="6FBB1DE0" w14:textId="77777777" w:rsidR="00131778" w:rsidRPr="00131778" w:rsidRDefault="00131778" w:rsidP="00131778">
      <w:pPr>
        <w:ind w:left="851" w:right="747"/>
        <w:jc w:val="both"/>
        <w:rPr>
          <w:rFonts w:asciiTheme="minorHAnsi" w:hAnsiTheme="minorHAnsi" w:cs="Arial"/>
          <w:sz w:val="22"/>
          <w:szCs w:val="22"/>
        </w:rPr>
      </w:pPr>
      <w:r w:rsidRPr="00131778">
        <w:rPr>
          <w:rFonts w:asciiTheme="minorHAnsi" w:hAnsiTheme="minorHAnsi" w:cs="Arial"/>
          <w:sz w:val="22"/>
          <w:szCs w:val="22"/>
        </w:rPr>
        <w:t xml:space="preserve">All being 100% </w:t>
      </w:r>
      <w:r w:rsidRPr="00131778">
        <w:rPr>
          <w:rFonts w:asciiTheme="minorHAnsi" w:hAnsiTheme="minorHAnsi" w:cs="Arial"/>
          <w:sz w:val="22"/>
          <w:szCs w:val="22"/>
        </w:rPr>
        <w:tab/>
      </w:r>
      <w:r w:rsidRPr="00131778">
        <w:rPr>
          <w:rFonts w:asciiTheme="minorHAnsi" w:hAnsiTheme="minorHAnsi" w:cs="Arial"/>
          <w:sz w:val="22"/>
          <w:szCs w:val="22"/>
        </w:rPr>
        <w:tab/>
        <w:t xml:space="preserve">Almost All being 91-99% </w:t>
      </w:r>
      <w:r w:rsidRPr="00131778">
        <w:rPr>
          <w:rFonts w:asciiTheme="minorHAnsi" w:hAnsiTheme="minorHAnsi" w:cs="Arial"/>
          <w:sz w:val="22"/>
          <w:szCs w:val="22"/>
        </w:rPr>
        <w:tab/>
      </w:r>
      <w:proofErr w:type="gramStart"/>
      <w:r w:rsidRPr="00131778">
        <w:rPr>
          <w:rFonts w:asciiTheme="minorHAnsi" w:hAnsiTheme="minorHAnsi" w:cs="Arial"/>
          <w:sz w:val="22"/>
          <w:szCs w:val="22"/>
        </w:rPr>
        <w:tab/>
        <w:t xml:space="preserve">  Most</w:t>
      </w:r>
      <w:proofErr w:type="gramEnd"/>
      <w:r w:rsidRPr="00131778">
        <w:rPr>
          <w:rFonts w:asciiTheme="minorHAnsi" w:hAnsiTheme="minorHAnsi" w:cs="Arial"/>
          <w:sz w:val="22"/>
          <w:szCs w:val="22"/>
        </w:rPr>
        <w:t xml:space="preserve"> being 76-90% </w:t>
      </w:r>
    </w:p>
    <w:p w14:paraId="7876194D" w14:textId="77777777" w:rsidR="00131778" w:rsidRPr="00131778" w:rsidRDefault="00131778" w:rsidP="00131778">
      <w:pPr>
        <w:ind w:left="851" w:right="747"/>
        <w:jc w:val="both"/>
        <w:rPr>
          <w:rFonts w:asciiTheme="minorHAnsi" w:hAnsiTheme="minorHAnsi" w:cs="Arial"/>
          <w:sz w:val="22"/>
          <w:szCs w:val="22"/>
        </w:rPr>
      </w:pPr>
      <w:r w:rsidRPr="00131778">
        <w:rPr>
          <w:rFonts w:asciiTheme="minorHAnsi" w:hAnsiTheme="minorHAnsi" w:cs="Arial"/>
          <w:sz w:val="22"/>
          <w:szCs w:val="22"/>
        </w:rPr>
        <w:t xml:space="preserve">Majority being 51-75% </w:t>
      </w:r>
      <w:r w:rsidRPr="00131778">
        <w:rPr>
          <w:rFonts w:asciiTheme="minorHAnsi" w:hAnsiTheme="minorHAnsi" w:cs="Arial"/>
          <w:sz w:val="22"/>
          <w:szCs w:val="22"/>
        </w:rPr>
        <w:tab/>
        <w:t xml:space="preserve">Less (or fewer) than half being 16-50% </w:t>
      </w:r>
      <w:r w:rsidRPr="00131778">
        <w:rPr>
          <w:rFonts w:asciiTheme="minorHAnsi" w:hAnsiTheme="minorHAnsi" w:cs="Arial"/>
          <w:sz w:val="22"/>
          <w:szCs w:val="22"/>
        </w:rPr>
        <w:tab/>
        <w:t xml:space="preserve"> A few being up to 15% </w:t>
      </w:r>
    </w:p>
    <w:p w14:paraId="65B593C9" w14:textId="77777777" w:rsidR="00131778" w:rsidRPr="00131778" w:rsidRDefault="00131778" w:rsidP="00131778">
      <w:pPr>
        <w:ind w:left="851" w:right="747"/>
        <w:jc w:val="both"/>
        <w:rPr>
          <w:rFonts w:asciiTheme="minorHAnsi" w:hAnsiTheme="minorHAnsi" w:cs="Arial"/>
          <w:sz w:val="22"/>
          <w:szCs w:val="22"/>
        </w:rPr>
      </w:pPr>
    </w:p>
    <w:p w14:paraId="01F366C2" w14:textId="404E8B57" w:rsidR="00131778" w:rsidRDefault="00F53DAC" w:rsidP="00420139">
      <w:pPr>
        <w:ind w:left="851" w:right="747"/>
        <w:jc w:val="both"/>
        <w:rPr>
          <w:rFonts w:asciiTheme="minorHAnsi" w:hAnsiTheme="minorHAnsi" w:cs="Arial"/>
          <w:sz w:val="22"/>
          <w:szCs w:val="22"/>
        </w:rPr>
      </w:pPr>
      <w:r w:rsidRPr="00F53DAC">
        <w:rPr>
          <w:rFonts w:asciiTheme="minorHAnsi" w:hAnsiTheme="minorHAnsi" w:cs="Arial"/>
          <w:sz w:val="22"/>
          <w:szCs w:val="22"/>
        </w:rPr>
        <w:t>We have</w:t>
      </w:r>
      <w:r>
        <w:rPr>
          <w:rFonts w:asciiTheme="minorHAnsi" w:hAnsiTheme="minorHAnsi" w:cs="Arial"/>
          <w:sz w:val="22"/>
          <w:szCs w:val="22"/>
        </w:rPr>
        <w:t xml:space="preserve"> carefully</w:t>
      </w:r>
      <w:r w:rsidRPr="00F53DAC">
        <w:rPr>
          <w:rFonts w:asciiTheme="minorHAnsi" w:hAnsiTheme="minorHAnsi" w:cs="Arial"/>
          <w:sz w:val="22"/>
          <w:szCs w:val="22"/>
        </w:rPr>
        <w:t xml:space="preserve"> identified</w:t>
      </w:r>
      <w:r>
        <w:rPr>
          <w:rFonts w:asciiTheme="minorHAnsi" w:hAnsiTheme="minorHAnsi" w:cs="Arial"/>
          <w:sz w:val="22"/>
          <w:szCs w:val="22"/>
        </w:rPr>
        <w:t xml:space="preserve"> our </w:t>
      </w:r>
      <w:r w:rsidRPr="00F53DAC">
        <w:rPr>
          <w:rFonts w:asciiTheme="minorHAnsi" w:hAnsiTheme="minorHAnsi" w:cs="Arial"/>
          <w:sz w:val="22"/>
          <w:szCs w:val="22"/>
        </w:rPr>
        <w:t xml:space="preserve">pupils </w:t>
      </w:r>
      <w:r>
        <w:rPr>
          <w:rFonts w:asciiTheme="minorHAnsi" w:hAnsiTheme="minorHAnsi" w:cs="Arial"/>
          <w:sz w:val="22"/>
          <w:szCs w:val="22"/>
        </w:rPr>
        <w:t xml:space="preserve">who require </w:t>
      </w:r>
      <w:r w:rsidRPr="00F53DAC">
        <w:rPr>
          <w:rFonts w:asciiTheme="minorHAnsi" w:hAnsiTheme="minorHAnsi" w:cs="Arial"/>
          <w:sz w:val="22"/>
          <w:szCs w:val="22"/>
        </w:rPr>
        <w:t xml:space="preserve">additional help in some areas of </w:t>
      </w:r>
      <w:r w:rsidR="00E14CBD">
        <w:rPr>
          <w:rFonts w:asciiTheme="minorHAnsi" w:hAnsiTheme="minorHAnsi" w:cs="Arial"/>
          <w:sz w:val="22"/>
          <w:szCs w:val="22"/>
        </w:rPr>
        <w:t>learning</w:t>
      </w:r>
      <w:r w:rsidRPr="00F53DAC">
        <w:rPr>
          <w:rFonts w:asciiTheme="minorHAnsi" w:hAnsiTheme="minorHAnsi" w:cs="Arial"/>
          <w:sz w:val="22"/>
          <w:szCs w:val="22"/>
        </w:rPr>
        <w:t xml:space="preserve">. All pupils who have received targeted support have made good </w:t>
      </w:r>
      <w:r w:rsidR="001411F0">
        <w:rPr>
          <w:rFonts w:asciiTheme="minorHAnsi" w:hAnsiTheme="minorHAnsi" w:cs="Arial"/>
          <w:sz w:val="22"/>
          <w:szCs w:val="22"/>
        </w:rPr>
        <w:t xml:space="preserve">progress </w:t>
      </w:r>
      <w:r w:rsidRPr="00F53DAC">
        <w:rPr>
          <w:rFonts w:asciiTheme="minorHAnsi" w:hAnsiTheme="minorHAnsi" w:cs="Arial"/>
          <w:sz w:val="22"/>
          <w:szCs w:val="22"/>
        </w:rPr>
        <w:t xml:space="preserve">in their supported areas. Learners with Additional Support Needs are very well supported by classroom teachers, our </w:t>
      </w:r>
      <w:r w:rsidR="00E14CBD">
        <w:rPr>
          <w:rFonts w:asciiTheme="minorHAnsi" w:hAnsiTheme="minorHAnsi" w:cs="Arial"/>
          <w:sz w:val="22"/>
          <w:szCs w:val="22"/>
        </w:rPr>
        <w:t xml:space="preserve">Primary </w:t>
      </w:r>
      <w:r w:rsidRPr="00F53DAC">
        <w:rPr>
          <w:rFonts w:asciiTheme="minorHAnsi" w:hAnsiTheme="minorHAnsi" w:cs="Arial"/>
          <w:sz w:val="22"/>
          <w:szCs w:val="22"/>
        </w:rPr>
        <w:t xml:space="preserve">Pupil Support </w:t>
      </w:r>
      <w:proofErr w:type="gramStart"/>
      <w:r w:rsidRPr="00F53DAC">
        <w:rPr>
          <w:rFonts w:asciiTheme="minorHAnsi" w:hAnsiTheme="minorHAnsi" w:cs="Arial"/>
          <w:sz w:val="22"/>
          <w:szCs w:val="22"/>
        </w:rPr>
        <w:t>Teacher</w:t>
      </w:r>
      <w:proofErr w:type="gramEnd"/>
      <w:r w:rsidRPr="00F53DAC">
        <w:rPr>
          <w:rFonts w:asciiTheme="minorHAnsi" w:hAnsiTheme="minorHAnsi" w:cs="Arial"/>
          <w:sz w:val="22"/>
          <w:szCs w:val="22"/>
        </w:rPr>
        <w:t xml:space="preserve"> and Pupil Support Assistants. Learning experiences are carefully differentiated to ensure that all learners are progressing appropriately and experiencing success in their learning.</w:t>
      </w:r>
      <w:r w:rsidR="001411F0">
        <w:rPr>
          <w:rFonts w:asciiTheme="minorHAnsi" w:hAnsiTheme="minorHAnsi" w:cs="Arial"/>
          <w:sz w:val="22"/>
          <w:szCs w:val="22"/>
        </w:rPr>
        <w:t xml:space="preserve"> </w:t>
      </w:r>
    </w:p>
    <w:p w14:paraId="71B9C0B1" w14:textId="77777777" w:rsidR="00F53DAC" w:rsidRDefault="00F53DAC" w:rsidP="00420139">
      <w:pPr>
        <w:ind w:left="851" w:right="747"/>
        <w:jc w:val="both"/>
        <w:rPr>
          <w:rFonts w:asciiTheme="minorHAnsi" w:hAnsiTheme="minorHAnsi" w:cs="Arial"/>
          <w:sz w:val="22"/>
          <w:szCs w:val="22"/>
        </w:rPr>
      </w:pPr>
    </w:p>
    <w:p w14:paraId="7E224A8C" w14:textId="77777777" w:rsidR="00F53DAC" w:rsidRPr="002300B4" w:rsidRDefault="00F53DAC" w:rsidP="00F53DAC">
      <w:pPr>
        <w:ind w:left="851" w:right="747"/>
        <w:jc w:val="center"/>
        <w:rPr>
          <w:rFonts w:asciiTheme="minorHAnsi" w:hAnsiTheme="minorHAnsi" w:cs="Arial"/>
          <w:b/>
          <w:sz w:val="22"/>
          <w:szCs w:val="22"/>
          <w:u w:val="single"/>
        </w:rPr>
      </w:pPr>
      <w:r w:rsidRPr="002300B4">
        <w:rPr>
          <w:rFonts w:asciiTheme="minorHAnsi" w:hAnsiTheme="minorHAnsi" w:cs="Arial"/>
          <w:b/>
          <w:sz w:val="22"/>
          <w:szCs w:val="22"/>
          <w:u w:val="single"/>
        </w:rPr>
        <w:t>ACHIEVEMENT</w:t>
      </w:r>
    </w:p>
    <w:p w14:paraId="0492E48F" w14:textId="77777777" w:rsidR="00F53DAC" w:rsidRPr="00F53DAC" w:rsidRDefault="00F53DAC" w:rsidP="00F53DAC">
      <w:pPr>
        <w:ind w:left="851" w:right="747"/>
        <w:jc w:val="center"/>
        <w:rPr>
          <w:rFonts w:asciiTheme="minorHAnsi" w:hAnsiTheme="minorHAnsi" w:cs="Arial"/>
          <w:b/>
          <w:sz w:val="22"/>
          <w:szCs w:val="22"/>
        </w:rPr>
      </w:pPr>
    </w:p>
    <w:p w14:paraId="30D221BE" w14:textId="2B102051" w:rsidR="002B4BF6" w:rsidRDefault="00F53DAC" w:rsidP="002B4BF6">
      <w:pPr>
        <w:ind w:left="851" w:right="747"/>
        <w:jc w:val="both"/>
        <w:rPr>
          <w:rFonts w:asciiTheme="minorHAnsi" w:hAnsiTheme="minorHAnsi" w:cstheme="minorHAnsi"/>
          <w:sz w:val="22"/>
          <w:szCs w:val="22"/>
        </w:rPr>
      </w:pPr>
      <w:r w:rsidRPr="002B4BF6">
        <w:rPr>
          <w:rFonts w:asciiTheme="minorHAnsi" w:hAnsiTheme="minorHAnsi" w:cstheme="minorHAnsi"/>
          <w:sz w:val="22"/>
          <w:szCs w:val="22"/>
        </w:rPr>
        <w:t xml:space="preserve">We are very proud of the achievements of </w:t>
      </w:r>
      <w:r w:rsidR="00AC541A" w:rsidRPr="002B4BF6">
        <w:rPr>
          <w:rFonts w:asciiTheme="minorHAnsi" w:hAnsiTheme="minorHAnsi" w:cstheme="minorHAnsi"/>
          <w:sz w:val="22"/>
          <w:szCs w:val="22"/>
        </w:rPr>
        <w:t>our pupils</w:t>
      </w:r>
      <w:r w:rsidRPr="002B4BF6">
        <w:rPr>
          <w:rFonts w:asciiTheme="minorHAnsi" w:hAnsiTheme="minorHAnsi" w:cstheme="minorHAnsi"/>
          <w:sz w:val="22"/>
          <w:szCs w:val="22"/>
        </w:rPr>
        <w:t xml:space="preserve"> at </w:t>
      </w:r>
      <w:r w:rsidR="00A1763B" w:rsidRPr="002B4BF6">
        <w:rPr>
          <w:rFonts w:asciiTheme="minorHAnsi" w:hAnsiTheme="minorHAnsi" w:cstheme="minorHAnsi"/>
          <w:sz w:val="22"/>
          <w:szCs w:val="22"/>
        </w:rPr>
        <w:t>Kettins</w:t>
      </w:r>
      <w:r w:rsidRPr="002B4BF6">
        <w:rPr>
          <w:rFonts w:asciiTheme="minorHAnsi" w:hAnsiTheme="minorHAnsi" w:cstheme="minorHAnsi"/>
          <w:sz w:val="22"/>
          <w:szCs w:val="22"/>
        </w:rPr>
        <w:t xml:space="preserve"> Primary School</w:t>
      </w:r>
      <w:bookmarkStart w:id="0" w:name="_Hlk73961056"/>
      <w:r w:rsidRPr="002B4BF6">
        <w:rPr>
          <w:rFonts w:asciiTheme="minorHAnsi" w:hAnsiTheme="minorHAnsi" w:cstheme="minorHAnsi"/>
          <w:sz w:val="22"/>
          <w:szCs w:val="22"/>
        </w:rPr>
        <w:t xml:space="preserve">. </w:t>
      </w:r>
      <w:r w:rsidR="002B4BF6" w:rsidRPr="002B4BF6">
        <w:rPr>
          <w:rFonts w:asciiTheme="minorHAnsi" w:hAnsiTheme="minorHAnsi" w:cstheme="minorHAnsi"/>
          <w:sz w:val="22"/>
          <w:szCs w:val="22"/>
        </w:rPr>
        <w:t xml:space="preserve">This session, we have celebrated many </w:t>
      </w:r>
      <w:r w:rsidR="007434F9" w:rsidRPr="002B4BF6">
        <w:rPr>
          <w:rFonts w:asciiTheme="minorHAnsi" w:hAnsiTheme="minorHAnsi" w:cstheme="minorHAnsi"/>
          <w:sz w:val="22"/>
          <w:szCs w:val="22"/>
        </w:rPr>
        <w:t>solo,</w:t>
      </w:r>
      <w:r w:rsidR="002B4BF6" w:rsidRPr="002B4BF6">
        <w:rPr>
          <w:rFonts w:asciiTheme="minorHAnsi" w:hAnsiTheme="minorHAnsi" w:cstheme="minorHAnsi"/>
          <w:sz w:val="22"/>
          <w:szCs w:val="22"/>
        </w:rPr>
        <w:t xml:space="preserve"> group and class achievements, both within and out with school. Photographs have been showcased on our ‘Kettins Superstars’ wider achievement board in the school foyer. Our assembly certificates are tailored to correspond with our school improvement priorities. This has continued to raise the profile of our priorities and make pupils feel like part of the progress.  </w:t>
      </w:r>
      <w:r w:rsidR="00EA16BF" w:rsidRPr="002B4BF6">
        <w:rPr>
          <w:rFonts w:asciiTheme="minorHAnsi" w:hAnsiTheme="minorHAnsi" w:cstheme="minorHAnsi"/>
          <w:sz w:val="22"/>
          <w:szCs w:val="22"/>
        </w:rPr>
        <w:t xml:space="preserve">Our system to track wider achievements </w:t>
      </w:r>
      <w:r w:rsidR="00F934A6" w:rsidRPr="002B4BF6">
        <w:rPr>
          <w:rFonts w:asciiTheme="minorHAnsi" w:hAnsiTheme="minorHAnsi" w:cstheme="minorHAnsi"/>
          <w:sz w:val="22"/>
          <w:szCs w:val="22"/>
        </w:rPr>
        <w:t>for all from P1 through to P7</w:t>
      </w:r>
      <w:r w:rsidR="00EA16BF" w:rsidRPr="002B4BF6">
        <w:rPr>
          <w:rFonts w:asciiTheme="minorHAnsi" w:hAnsiTheme="minorHAnsi" w:cstheme="minorHAnsi"/>
          <w:sz w:val="22"/>
          <w:szCs w:val="22"/>
        </w:rPr>
        <w:t xml:space="preserve"> is being well used to record and monitor the opportunities and experiences on offer in school, the local community and beyond.</w:t>
      </w:r>
      <w:r w:rsidR="002B4BF6" w:rsidRPr="002B4BF6">
        <w:rPr>
          <w:rFonts w:asciiTheme="minorHAnsi" w:hAnsiTheme="minorHAnsi" w:cstheme="minorHAnsi"/>
          <w:sz w:val="22"/>
          <w:szCs w:val="22"/>
        </w:rPr>
        <w:t xml:space="preserve"> </w:t>
      </w:r>
    </w:p>
    <w:p w14:paraId="2D0F9880" w14:textId="77777777" w:rsidR="002B4BF6" w:rsidRDefault="002B4BF6" w:rsidP="002B4BF6">
      <w:pPr>
        <w:ind w:left="851" w:right="747"/>
        <w:jc w:val="both"/>
        <w:rPr>
          <w:rFonts w:asciiTheme="minorHAnsi" w:hAnsiTheme="minorHAnsi" w:cstheme="minorHAnsi"/>
          <w:sz w:val="22"/>
          <w:szCs w:val="22"/>
        </w:rPr>
      </w:pPr>
    </w:p>
    <w:p w14:paraId="70B44244" w14:textId="33755191" w:rsidR="002B4BF6" w:rsidRDefault="002B4BF6" w:rsidP="002B4BF6">
      <w:pPr>
        <w:ind w:left="851" w:right="747"/>
        <w:jc w:val="both"/>
        <w:rPr>
          <w:rFonts w:asciiTheme="minorHAnsi" w:hAnsiTheme="minorHAnsi" w:cstheme="minorHAnsi"/>
          <w:sz w:val="22"/>
          <w:szCs w:val="22"/>
        </w:rPr>
      </w:pPr>
      <w:r w:rsidRPr="002B4BF6">
        <w:rPr>
          <w:rFonts w:asciiTheme="minorHAnsi" w:hAnsiTheme="minorHAnsi" w:cstheme="minorHAnsi"/>
          <w:sz w:val="22"/>
          <w:szCs w:val="22"/>
        </w:rPr>
        <w:t xml:space="preserve">Led by </w:t>
      </w:r>
      <w:r>
        <w:rPr>
          <w:rFonts w:asciiTheme="minorHAnsi" w:hAnsiTheme="minorHAnsi" w:cstheme="minorHAnsi"/>
          <w:sz w:val="22"/>
          <w:szCs w:val="22"/>
        </w:rPr>
        <w:t xml:space="preserve">our </w:t>
      </w:r>
      <w:r w:rsidRPr="002B4BF6">
        <w:rPr>
          <w:rFonts w:asciiTheme="minorHAnsi" w:hAnsiTheme="minorHAnsi" w:cstheme="minorHAnsi"/>
          <w:sz w:val="22"/>
          <w:szCs w:val="22"/>
        </w:rPr>
        <w:t>RRS Committee</w:t>
      </w:r>
      <w:r>
        <w:rPr>
          <w:rFonts w:asciiTheme="minorHAnsi" w:hAnsiTheme="minorHAnsi" w:cstheme="minorHAnsi"/>
          <w:sz w:val="22"/>
          <w:szCs w:val="22"/>
        </w:rPr>
        <w:t xml:space="preserve"> and class teachers</w:t>
      </w:r>
      <w:r w:rsidRPr="002B4BF6">
        <w:rPr>
          <w:rFonts w:asciiTheme="minorHAnsi" w:hAnsiTheme="minorHAnsi" w:cstheme="minorHAnsi"/>
          <w:sz w:val="22"/>
          <w:szCs w:val="22"/>
        </w:rPr>
        <w:t>, we were recently awarded Silver: Rights Aware, of the</w:t>
      </w:r>
      <w:r w:rsidR="00BF3A74">
        <w:rPr>
          <w:rFonts w:asciiTheme="minorHAnsi" w:hAnsiTheme="minorHAnsi" w:cstheme="minorHAnsi"/>
          <w:sz w:val="22"/>
          <w:szCs w:val="22"/>
        </w:rPr>
        <w:t xml:space="preserve"> </w:t>
      </w:r>
      <w:proofErr w:type="spellStart"/>
      <w:r w:rsidR="00BF3A74">
        <w:rPr>
          <w:rFonts w:asciiTheme="minorHAnsi" w:hAnsiTheme="minorHAnsi" w:cstheme="minorHAnsi"/>
          <w:sz w:val="22"/>
          <w:szCs w:val="22"/>
        </w:rPr>
        <w:t>Unicef</w:t>
      </w:r>
      <w:proofErr w:type="spellEnd"/>
      <w:r w:rsidRPr="002B4BF6">
        <w:rPr>
          <w:rFonts w:asciiTheme="minorHAnsi" w:hAnsiTheme="minorHAnsi" w:cstheme="minorHAnsi"/>
          <w:sz w:val="22"/>
          <w:szCs w:val="22"/>
        </w:rPr>
        <w:t xml:space="preserve"> RRS Accreditation. Our report celebrates </w:t>
      </w:r>
      <w:r>
        <w:rPr>
          <w:rFonts w:asciiTheme="minorHAnsi" w:hAnsiTheme="minorHAnsi" w:cstheme="minorHAnsi"/>
          <w:sz w:val="22"/>
          <w:szCs w:val="22"/>
        </w:rPr>
        <w:t>our school</w:t>
      </w:r>
      <w:r w:rsidRPr="002B4BF6">
        <w:rPr>
          <w:rFonts w:asciiTheme="minorHAnsi" w:hAnsiTheme="minorHAnsi" w:cstheme="minorHAnsi"/>
          <w:sz w:val="22"/>
          <w:szCs w:val="22"/>
        </w:rPr>
        <w:t xml:space="preserve"> ethos of trust, </w:t>
      </w:r>
      <w:proofErr w:type="gramStart"/>
      <w:r w:rsidRPr="002B4BF6">
        <w:rPr>
          <w:rFonts w:asciiTheme="minorHAnsi" w:hAnsiTheme="minorHAnsi" w:cstheme="minorHAnsi"/>
          <w:sz w:val="22"/>
          <w:szCs w:val="22"/>
        </w:rPr>
        <w:t>respect</w:t>
      </w:r>
      <w:proofErr w:type="gramEnd"/>
      <w:r w:rsidRPr="002B4BF6">
        <w:rPr>
          <w:rFonts w:asciiTheme="minorHAnsi" w:hAnsiTheme="minorHAnsi" w:cstheme="minorHAnsi"/>
          <w:sz w:val="22"/>
          <w:szCs w:val="22"/>
        </w:rPr>
        <w:t xml:space="preserve"> and integrity. </w:t>
      </w:r>
      <w:r>
        <w:rPr>
          <w:rFonts w:asciiTheme="minorHAnsi" w:hAnsiTheme="minorHAnsi" w:cstheme="minorHAnsi"/>
          <w:sz w:val="22"/>
          <w:szCs w:val="22"/>
        </w:rPr>
        <w:t>Pupils are incredibly proud of this achievement.</w:t>
      </w:r>
    </w:p>
    <w:p w14:paraId="71A58F21" w14:textId="606C82EF" w:rsidR="00BF3A74" w:rsidRDefault="00F934A6" w:rsidP="00BF3A74">
      <w:pPr>
        <w:ind w:left="851" w:right="747"/>
        <w:jc w:val="both"/>
        <w:rPr>
          <w:rFonts w:asciiTheme="minorHAnsi" w:hAnsiTheme="minorHAnsi" w:cstheme="minorHAnsi"/>
          <w:sz w:val="22"/>
          <w:szCs w:val="22"/>
        </w:rPr>
      </w:pPr>
      <w:bookmarkStart w:id="1" w:name="_Hlk73961034"/>
      <w:r w:rsidRPr="00F934A6">
        <w:rPr>
          <w:rFonts w:asciiTheme="minorHAnsi" w:hAnsiTheme="minorHAnsi" w:cs="Arial"/>
          <w:sz w:val="22"/>
          <w:szCs w:val="22"/>
        </w:rPr>
        <w:t>Some of our most notable achievements this year include</w:t>
      </w:r>
      <w:r w:rsidR="002B4BF6">
        <w:rPr>
          <w:rFonts w:asciiTheme="minorHAnsi" w:hAnsiTheme="minorHAnsi" w:cs="Arial"/>
          <w:sz w:val="22"/>
          <w:szCs w:val="22"/>
        </w:rPr>
        <w:t xml:space="preserve"> our</w:t>
      </w:r>
      <w:r w:rsidRPr="00F934A6">
        <w:rPr>
          <w:rFonts w:asciiTheme="minorHAnsi" w:hAnsiTheme="minorHAnsi" w:cs="Arial"/>
          <w:sz w:val="22"/>
          <w:szCs w:val="22"/>
        </w:rPr>
        <w:t xml:space="preserve"> participation</w:t>
      </w:r>
      <w:r w:rsidR="002B4BF6">
        <w:rPr>
          <w:rFonts w:asciiTheme="minorHAnsi" w:hAnsiTheme="minorHAnsi" w:cs="Arial"/>
          <w:sz w:val="22"/>
          <w:szCs w:val="22"/>
        </w:rPr>
        <w:t xml:space="preserve"> in </w:t>
      </w:r>
      <w:proofErr w:type="spellStart"/>
      <w:r w:rsidR="002B4BF6">
        <w:rPr>
          <w:rFonts w:asciiTheme="minorHAnsi" w:hAnsiTheme="minorHAnsi" w:cs="Arial"/>
          <w:sz w:val="22"/>
          <w:szCs w:val="22"/>
        </w:rPr>
        <w:t>Bikeability</w:t>
      </w:r>
      <w:proofErr w:type="spellEnd"/>
      <w:r w:rsidR="002B4BF6">
        <w:rPr>
          <w:rFonts w:asciiTheme="minorHAnsi" w:hAnsiTheme="minorHAnsi" w:cs="Arial"/>
          <w:sz w:val="22"/>
          <w:szCs w:val="22"/>
        </w:rPr>
        <w:t xml:space="preserve"> sessions, rugby, swimming, </w:t>
      </w:r>
      <w:proofErr w:type="gramStart"/>
      <w:r w:rsidR="002B4BF6">
        <w:rPr>
          <w:rFonts w:asciiTheme="minorHAnsi" w:hAnsiTheme="minorHAnsi" w:cs="Arial"/>
          <w:sz w:val="22"/>
          <w:szCs w:val="22"/>
        </w:rPr>
        <w:t>tennis</w:t>
      </w:r>
      <w:proofErr w:type="gramEnd"/>
      <w:r w:rsidR="002B4BF6">
        <w:rPr>
          <w:rFonts w:asciiTheme="minorHAnsi" w:hAnsiTheme="minorHAnsi" w:cs="Arial"/>
          <w:sz w:val="22"/>
          <w:szCs w:val="22"/>
        </w:rPr>
        <w:t xml:space="preserve"> and county sports. Our beautiful ‘Scottish Christmas’ collage featured in The Big, Big Art Project in Perth. </w:t>
      </w:r>
      <w:r w:rsidR="00BF3A74">
        <w:rPr>
          <w:rFonts w:asciiTheme="minorHAnsi" w:hAnsiTheme="minorHAnsi" w:cs="Arial"/>
          <w:sz w:val="22"/>
          <w:szCs w:val="22"/>
        </w:rPr>
        <w:t xml:space="preserve">With the support of the </w:t>
      </w:r>
      <w:proofErr w:type="spellStart"/>
      <w:r w:rsidR="00BF3A74">
        <w:rPr>
          <w:rFonts w:asciiTheme="minorHAnsi" w:hAnsiTheme="minorHAnsi" w:cs="Arial"/>
          <w:sz w:val="22"/>
          <w:szCs w:val="22"/>
        </w:rPr>
        <w:t>Gannochy</w:t>
      </w:r>
      <w:proofErr w:type="spellEnd"/>
      <w:r w:rsidR="00BF3A74">
        <w:rPr>
          <w:rFonts w:asciiTheme="minorHAnsi" w:hAnsiTheme="minorHAnsi" w:cs="Arial"/>
          <w:sz w:val="22"/>
          <w:szCs w:val="22"/>
        </w:rPr>
        <w:t xml:space="preserve"> Trust, Cat MacKay and Kelly McIntyre, we created a fantastic QR trail around our village</w:t>
      </w:r>
      <w:r w:rsidR="00A920E6">
        <w:rPr>
          <w:rFonts w:asciiTheme="minorHAnsi" w:hAnsiTheme="minorHAnsi" w:cs="Arial"/>
          <w:sz w:val="22"/>
          <w:szCs w:val="22"/>
        </w:rPr>
        <w:t xml:space="preserve"> and a videoclip</w:t>
      </w:r>
      <w:r w:rsidR="00BF3A74">
        <w:rPr>
          <w:rFonts w:asciiTheme="minorHAnsi" w:hAnsiTheme="minorHAnsi" w:cs="Arial"/>
          <w:sz w:val="22"/>
          <w:szCs w:val="22"/>
        </w:rPr>
        <w:t xml:space="preserve"> to promote our school values. </w:t>
      </w:r>
      <w:bookmarkEnd w:id="1"/>
      <w:r w:rsidR="00BF3A74">
        <w:rPr>
          <w:rFonts w:asciiTheme="minorHAnsi" w:hAnsiTheme="minorHAnsi" w:cs="Arial"/>
          <w:sz w:val="22"/>
          <w:szCs w:val="22"/>
        </w:rPr>
        <w:t xml:space="preserve">In developing skills for learning, life and work, all pupils in the school took part in soup making workshops with our Community Learning Assistant. </w:t>
      </w:r>
    </w:p>
    <w:p w14:paraId="412979B8" w14:textId="77777777" w:rsidR="00BF3A74" w:rsidRDefault="00BF3A74" w:rsidP="00BF3A74">
      <w:pPr>
        <w:ind w:left="851" w:right="747"/>
        <w:jc w:val="both"/>
        <w:rPr>
          <w:rFonts w:asciiTheme="minorHAnsi" w:hAnsiTheme="minorHAnsi" w:cstheme="minorHAnsi"/>
          <w:sz w:val="22"/>
          <w:szCs w:val="22"/>
        </w:rPr>
      </w:pPr>
    </w:p>
    <w:p w14:paraId="3C9FE54D" w14:textId="7770E5B6" w:rsidR="00F934A6" w:rsidRPr="00BF3A74" w:rsidRDefault="00BF3A74" w:rsidP="00BF3A74">
      <w:pPr>
        <w:ind w:left="851" w:right="747"/>
        <w:jc w:val="both"/>
        <w:rPr>
          <w:rFonts w:asciiTheme="minorHAnsi" w:hAnsiTheme="minorHAnsi" w:cstheme="minorHAnsi"/>
          <w:sz w:val="22"/>
          <w:szCs w:val="22"/>
        </w:rPr>
      </w:pPr>
      <w:r>
        <w:rPr>
          <w:rFonts w:asciiTheme="minorHAnsi" w:hAnsiTheme="minorHAnsi" w:cs="Arial"/>
          <w:sz w:val="22"/>
          <w:szCs w:val="22"/>
        </w:rPr>
        <w:t>As a community</w:t>
      </w:r>
      <w:r w:rsidR="00F934A6" w:rsidRPr="00F934A6">
        <w:rPr>
          <w:rFonts w:asciiTheme="minorHAnsi" w:hAnsiTheme="minorHAnsi" w:cs="Arial"/>
          <w:sz w:val="22"/>
          <w:szCs w:val="22"/>
        </w:rPr>
        <w:t>, we have</w:t>
      </w:r>
      <w:r w:rsidR="00E14CBD">
        <w:rPr>
          <w:rFonts w:asciiTheme="minorHAnsi" w:hAnsiTheme="minorHAnsi" w:cs="Arial"/>
          <w:sz w:val="22"/>
          <w:szCs w:val="22"/>
        </w:rPr>
        <w:t xml:space="preserve"> </w:t>
      </w:r>
      <w:r>
        <w:rPr>
          <w:rFonts w:asciiTheme="minorHAnsi" w:hAnsiTheme="minorHAnsi" w:cs="Arial"/>
          <w:sz w:val="22"/>
          <w:szCs w:val="22"/>
        </w:rPr>
        <w:t>achieved</w:t>
      </w:r>
      <w:r w:rsidR="00F934A6" w:rsidRPr="00F934A6">
        <w:rPr>
          <w:rFonts w:asciiTheme="minorHAnsi" w:hAnsiTheme="minorHAnsi" w:cs="Arial"/>
          <w:sz w:val="22"/>
          <w:szCs w:val="22"/>
        </w:rPr>
        <w:t xml:space="preserve"> our first joint </w:t>
      </w:r>
      <w:r w:rsidR="00E14CBD">
        <w:rPr>
          <w:rFonts w:asciiTheme="minorHAnsi" w:hAnsiTheme="minorHAnsi" w:cs="Arial"/>
          <w:sz w:val="22"/>
          <w:szCs w:val="22"/>
        </w:rPr>
        <w:t>carol service</w:t>
      </w:r>
      <w:r w:rsidR="00F934A6" w:rsidRPr="00F934A6">
        <w:rPr>
          <w:rFonts w:asciiTheme="minorHAnsi" w:hAnsiTheme="minorHAnsi" w:cs="Arial"/>
          <w:sz w:val="22"/>
          <w:szCs w:val="22"/>
        </w:rPr>
        <w:t xml:space="preserve"> with </w:t>
      </w:r>
      <w:r w:rsidR="00F934A6">
        <w:rPr>
          <w:rFonts w:asciiTheme="minorHAnsi" w:hAnsiTheme="minorHAnsi" w:cs="Arial"/>
          <w:sz w:val="22"/>
          <w:szCs w:val="22"/>
        </w:rPr>
        <w:t>Meigle</w:t>
      </w:r>
      <w:r w:rsidR="00F934A6" w:rsidRPr="00F934A6">
        <w:rPr>
          <w:rFonts w:asciiTheme="minorHAnsi" w:hAnsiTheme="minorHAnsi" w:cs="Arial"/>
          <w:sz w:val="22"/>
          <w:szCs w:val="22"/>
        </w:rPr>
        <w:t xml:space="preserve"> Primary School </w:t>
      </w:r>
      <w:r w:rsidR="00E14CBD">
        <w:rPr>
          <w:rFonts w:asciiTheme="minorHAnsi" w:hAnsiTheme="minorHAnsi" w:cs="Arial"/>
          <w:sz w:val="22"/>
          <w:szCs w:val="22"/>
        </w:rPr>
        <w:t xml:space="preserve">and will host a joint sports day </w:t>
      </w:r>
      <w:r w:rsidR="00F934A6" w:rsidRPr="00F934A6">
        <w:rPr>
          <w:rFonts w:asciiTheme="minorHAnsi" w:hAnsiTheme="minorHAnsi" w:cs="Arial"/>
          <w:sz w:val="22"/>
          <w:szCs w:val="22"/>
        </w:rPr>
        <w:t xml:space="preserve">which </w:t>
      </w:r>
      <w:r w:rsidR="00E14CBD">
        <w:rPr>
          <w:rFonts w:asciiTheme="minorHAnsi" w:hAnsiTheme="minorHAnsi" w:cs="Arial"/>
          <w:sz w:val="22"/>
          <w:szCs w:val="22"/>
        </w:rPr>
        <w:t xml:space="preserve">will </w:t>
      </w:r>
      <w:r w:rsidR="00F934A6" w:rsidRPr="00F934A6">
        <w:rPr>
          <w:rFonts w:asciiTheme="minorHAnsi" w:hAnsiTheme="minorHAnsi" w:cs="Arial"/>
          <w:sz w:val="22"/>
          <w:szCs w:val="22"/>
        </w:rPr>
        <w:t>celebrate our shared school value</w:t>
      </w:r>
      <w:r w:rsidR="00E14CBD">
        <w:rPr>
          <w:rFonts w:asciiTheme="minorHAnsi" w:hAnsiTheme="minorHAnsi" w:cs="Arial"/>
          <w:sz w:val="22"/>
          <w:szCs w:val="22"/>
        </w:rPr>
        <w:t xml:space="preserve"> of </w:t>
      </w:r>
      <w:r w:rsidR="00F934A6" w:rsidRPr="00F934A6">
        <w:rPr>
          <w:rFonts w:asciiTheme="minorHAnsi" w:hAnsiTheme="minorHAnsi" w:cs="Arial"/>
          <w:sz w:val="22"/>
          <w:szCs w:val="22"/>
        </w:rPr>
        <w:t xml:space="preserve">effort. </w:t>
      </w:r>
    </w:p>
    <w:bookmarkEnd w:id="0"/>
    <w:p w14:paraId="6798F128" w14:textId="77777777" w:rsidR="00F53DAC" w:rsidRPr="00F53DAC" w:rsidRDefault="00F53DAC" w:rsidP="00F934A6">
      <w:pPr>
        <w:ind w:right="747"/>
        <w:jc w:val="both"/>
        <w:rPr>
          <w:rFonts w:asciiTheme="minorHAnsi" w:hAnsiTheme="minorHAnsi" w:cs="Arial"/>
          <w:sz w:val="22"/>
          <w:szCs w:val="22"/>
        </w:rPr>
      </w:pPr>
    </w:p>
    <w:p w14:paraId="71688C2E" w14:textId="77777777" w:rsidR="00F53DAC" w:rsidRPr="00F53DAC" w:rsidRDefault="00F53DAC" w:rsidP="00F53DAC">
      <w:pPr>
        <w:ind w:left="851" w:right="747"/>
        <w:jc w:val="both"/>
        <w:rPr>
          <w:rFonts w:asciiTheme="minorHAnsi" w:hAnsiTheme="minorHAnsi" w:cs="Arial"/>
          <w:b/>
          <w:sz w:val="22"/>
          <w:szCs w:val="22"/>
        </w:rPr>
      </w:pPr>
      <w:r w:rsidRPr="00F53DAC">
        <w:rPr>
          <w:rFonts w:asciiTheme="minorHAnsi" w:hAnsiTheme="minorHAnsi" w:cs="Arial"/>
          <w:b/>
          <w:sz w:val="22"/>
          <w:szCs w:val="22"/>
        </w:rPr>
        <w:t>Our progress in Raising Attainment and Achievement has been good this session.</w:t>
      </w:r>
    </w:p>
    <w:p w14:paraId="52D6BC31" w14:textId="77777777" w:rsidR="00F53DAC" w:rsidRPr="00F53DAC" w:rsidRDefault="00F53DAC" w:rsidP="00F53DAC">
      <w:pPr>
        <w:ind w:left="851" w:right="747"/>
        <w:jc w:val="both"/>
        <w:rPr>
          <w:rFonts w:asciiTheme="minorHAnsi" w:hAnsiTheme="minorHAnsi" w:cs="Arial"/>
          <w:b/>
          <w:sz w:val="22"/>
          <w:szCs w:val="22"/>
        </w:rPr>
      </w:pPr>
    </w:p>
    <w:p w14:paraId="320539E3" w14:textId="77777777" w:rsidR="00F934A6" w:rsidRDefault="00F53DAC" w:rsidP="00F53DAC">
      <w:pPr>
        <w:ind w:left="851" w:right="747"/>
        <w:jc w:val="both"/>
        <w:rPr>
          <w:rFonts w:asciiTheme="minorHAnsi" w:hAnsiTheme="minorHAnsi" w:cs="Arial"/>
          <w:b/>
          <w:sz w:val="22"/>
          <w:szCs w:val="22"/>
        </w:rPr>
      </w:pPr>
      <w:r w:rsidRPr="00F53DAC">
        <w:rPr>
          <w:rFonts w:asciiTheme="minorHAnsi" w:hAnsiTheme="minorHAnsi" w:cs="Arial"/>
          <w:b/>
          <w:sz w:val="22"/>
          <w:szCs w:val="22"/>
        </w:rPr>
        <w:t xml:space="preserve">Our progress in Ensuring wellbeing, equity and inclusion </w:t>
      </w:r>
      <w:r w:rsidR="00A1763B" w:rsidRPr="00F53DAC">
        <w:rPr>
          <w:rFonts w:asciiTheme="minorHAnsi" w:hAnsiTheme="minorHAnsi" w:cs="Arial"/>
          <w:b/>
          <w:sz w:val="22"/>
          <w:szCs w:val="22"/>
        </w:rPr>
        <w:t>was</w:t>
      </w:r>
      <w:r w:rsidR="00630787">
        <w:rPr>
          <w:rFonts w:asciiTheme="minorHAnsi" w:hAnsiTheme="minorHAnsi" w:cs="Arial"/>
          <w:b/>
          <w:sz w:val="22"/>
          <w:szCs w:val="22"/>
        </w:rPr>
        <w:t xml:space="preserve"> very</w:t>
      </w:r>
      <w:r w:rsidR="00A1763B" w:rsidRPr="00F53DAC">
        <w:rPr>
          <w:rFonts w:asciiTheme="minorHAnsi" w:hAnsiTheme="minorHAnsi" w:cs="Arial"/>
          <w:b/>
          <w:sz w:val="22"/>
          <w:szCs w:val="22"/>
        </w:rPr>
        <w:t xml:space="preserve"> good</w:t>
      </w:r>
      <w:r w:rsidRPr="00F53DAC">
        <w:rPr>
          <w:rFonts w:asciiTheme="minorHAnsi" w:hAnsiTheme="minorHAnsi" w:cs="Arial"/>
          <w:b/>
          <w:sz w:val="22"/>
          <w:szCs w:val="22"/>
        </w:rPr>
        <w:t xml:space="preserve"> this session. </w:t>
      </w:r>
    </w:p>
    <w:p w14:paraId="12FE8AD5" w14:textId="528ACDC7" w:rsidR="00F53DAC" w:rsidRPr="00F53DAC" w:rsidRDefault="00F53DAC" w:rsidP="00F53DAC">
      <w:pPr>
        <w:ind w:left="851" w:right="747"/>
        <w:jc w:val="both"/>
        <w:rPr>
          <w:rFonts w:asciiTheme="minorHAnsi" w:hAnsiTheme="minorHAnsi" w:cs="Arial"/>
          <w:b/>
          <w:sz w:val="22"/>
          <w:szCs w:val="22"/>
        </w:rPr>
      </w:pPr>
      <w:r w:rsidRPr="00F53DAC">
        <w:rPr>
          <w:rFonts w:asciiTheme="minorHAnsi" w:hAnsiTheme="minorHAnsi" w:cs="Arial"/>
          <w:b/>
          <w:sz w:val="22"/>
          <w:szCs w:val="22"/>
        </w:rPr>
        <w:t>Positive outcomes for children have been achieved.</w:t>
      </w:r>
    </w:p>
    <w:p w14:paraId="4A20B77D" w14:textId="77777777" w:rsidR="00F53DAC" w:rsidRDefault="00F53DAC" w:rsidP="00420139">
      <w:pPr>
        <w:ind w:left="851" w:right="747"/>
        <w:jc w:val="both"/>
        <w:rPr>
          <w:rFonts w:asciiTheme="minorHAnsi" w:hAnsiTheme="minorHAnsi" w:cs="Arial"/>
          <w:sz w:val="22"/>
          <w:szCs w:val="22"/>
        </w:rPr>
      </w:pPr>
    </w:p>
    <w:p w14:paraId="6EA62ED8" w14:textId="77777777" w:rsidR="00CE0A0E" w:rsidRDefault="00CE0A0E" w:rsidP="00A71211">
      <w:pPr>
        <w:ind w:right="747"/>
        <w:rPr>
          <w:rFonts w:ascii="Calibri" w:eastAsia="Calibri" w:hAnsi="Calibri" w:cs="Arial"/>
          <w:sz w:val="22"/>
          <w:szCs w:val="22"/>
          <w:lang w:val="en-GB"/>
        </w:rPr>
      </w:pPr>
    </w:p>
    <w:p w14:paraId="2700B55E" w14:textId="77777777" w:rsidR="00F53DAC" w:rsidRPr="00420139" w:rsidRDefault="00F53DAC" w:rsidP="008868B0">
      <w:pPr>
        <w:ind w:right="747"/>
        <w:rPr>
          <w:rFonts w:asciiTheme="minorHAnsi" w:hAnsiTheme="minorHAnsi"/>
          <w:b/>
          <w:sz w:val="22"/>
          <w:szCs w:val="22"/>
          <w:highlight w:val="yellow"/>
          <w:u w:val="single"/>
        </w:rPr>
      </w:pPr>
    </w:p>
    <w:p w14:paraId="613AA898" w14:textId="3081E2D0" w:rsidR="008868B0" w:rsidRDefault="005A47E8" w:rsidP="008868B0">
      <w:pPr>
        <w:ind w:left="851" w:right="747"/>
        <w:jc w:val="center"/>
        <w:rPr>
          <w:rFonts w:asciiTheme="minorHAnsi" w:hAnsiTheme="minorHAnsi"/>
          <w:b/>
          <w:sz w:val="22"/>
          <w:szCs w:val="22"/>
          <w:u w:val="single"/>
        </w:rPr>
      </w:pPr>
      <w:r w:rsidRPr="00420139">
        <w:rPr>
          <w:rFonts w:asciiTheme="minorHAnsi" w:hAnsiTheme="minorHAnsi"/>
          <w:b/>
          <w:sz w:val="22"/>
          <w:szCs w:val="22"/>
          <w:u w:val="single"/>
        </w:rPr>
        <w:t>LEARNING</w:t>
      </w:r>
    </w:p>
    <w:p w14:paraId="01E7221A" w14:textId="77777777" w:rsidR="00ED747F" w:rsidRPr="00420139" w:rsidRDefault="00ED747F" w:rsidP="008868B0">
      <w:pPr>
        <w:ind w:left="851" w:right="747"/>
        <w:jc w:val="center"/>
        <w:rPr>
          <w:rFonts w:asciiTheme="minorHAnsi" w:hAnsiTheme="minorHAnsi"/>
          <w:b/>
          <w:sz w:val="22"/>
          <w:szCs w:val="22"/>
          <w:u w:val="single"/>
        </w:rPr>
      </w:pPr>
    </w:p>
    <w:p w14:paraId="2397FB60" w14:textId="4C63E7A8" w:rsidR="00560F22" w:rsidRDefault="00ED747F" w:rsidP="002300B4">
      <w:pPr>
        <w:ind w:left="720" w:right="747"/>
        <w:jc w:val="both"/>
        <w:rPr>
          <w:rFonts w:asciiTheme="minorHAnsi" w:hAnsiTheme="minorHAnsi"/>
          <w:sz w:val="22"/>
          <w:szCs w:val="22"/>
        </w:rPr>
      </w:pPr>
      <w:r w:rsidRPr="00D5484E">
        <w:rPr>
          <w:rFonts w:asciiTheme="minorHAnsi" w:hAnsiTheme="minorHAnsi" w:cstheme="minorHAnsi"/>
          <w:sz w:val="22"/>
          <w:szCs w:val="22"/>
        </w:rPr>
        <w:t>Learning and teaching</w:t>
      </w:r>
      <w:r w:rsidR="009255C0" w:rsidRPr="00D5484E">
        <w:rPr>
          <w:rFonts w:asciiTheme="minorHAnsi" w:hAnsiTheme="minorHAnsi" w:cstheme="minorHAnsi"/>
          <w:sz w:val="22"/>
          <w:szCs w:val="22"/>
        </w:rPr>
        <w:t xml:space="preserve"> at Kettins Primary School</w:t>
      </w:r>
      <w:r w:rsidRPr="00D5484E">
        <w:rPr>
          <w:rFonts w:asciiTheme="minorHAnsi" w:hAnsiTheme="minorHAnsi" w:cstheme="minorHAnsi"/>
          <w:sz w:val="22"/>
          <w:szCs w:val="22"/>
        </w:rPr>
        <w:t xml:space="preserve"> is underpinned by our vision, values and aims. The ethos and culture </w:t>
      </w:r>
      <w:r w:rsidR="00BA467E" w:rsidRPr="00D5484E">
        <w:rPr>
          <w:rFonts w:asciiTheme="minorHAnsi" w:hAnsiTheme="minorHAnsi" w:cstheme="minorHAnsi"/>
          <w:sz w:val="22"/>
          <w:szCs w:val="22"/>
        </w:rPr>
        <w:t>of our</w:t>
      </w:r>
      <w:r w:rsidR="00AE60A5" w:rsidRPr="00D5484E">
        <w:rPr>
          <w:rFonts w:asciiTheme="minorHAnsi" w:hAnsiTheme="minorHAnsi" w:cstheme="minorHAnsi"/>
          <w:sz w:val="22"/>
          <w:szCs w:val="22"/>
        </w:rPr>
        <w:t xml:space="preserve"> school </w:t>
      </w:r>
      <w:r w:rsidRPr="00D5484E">
        <w:rPr>
          <w:rFonts w:asciiTheme="minorHAnsi" w:hAnsiTheme="minorHAnsi" w:cstheme="minorHAnsi"/>
          <w:sz w:val="22"/>
          <w:szCs w:val="22"/>
        </w:rPr>
        <w:t>reflects a commitment to positive relationships and children’s rights. Most pupils are eager and active participants in</w:t>
      </w:r>
      <w:r w:rsidR="00560F22" w:rsidRPr="00D5484E">
        <w:rPr>
          <w:rFonts w:asciiTheme="minorHAnsi" w:hAnsiTheme="minorHAnsi" w:cstheme="minorHAnsi"/>
          <w:sz w:val="22"/>
          <w:szCs w:val="22"/>
        </w:rPr>
        <w:t xml:space="preserve"> their</w:t>
      </w:r>
      <w:r w:rsidRPr="00D5484E">
        <w:rPr>
          <w:rFonts w:asciiTheme="minorHAnsi" w:hAnsiTheme="minorHAnsi" w:cstheme="minorHAnsi"/>
          <w:sz w:val="22"/>
          <w:szCs w:val="22"/>
        </w:rPr>
        <w:t xml:space="preserve"> learning who are engaged, resilient and motivated. </w:t>
      </w:r>
      <w:r w:rsidR="00D5484E" w:rsidRPr="00D5484E">
        <w:rPr>
          <w:rFonts w:asciiTheme="minorHAnsi" w:hAnsiTheme="minorHAnsi" w:cstheme="minorHAnsi"/>
          <w:sz w:val="22"/>
          <w:szCs w:val="22"/>
        </w:rPr>
        <w:t>Learning is enriched and supported by our effective use of digital technologies. Skillful questioning and engagement promote curiosity, independence and confidence and regularly enables higher-order thinking skills in all learners</w:t>
      </w:r>
      <w:r w:rsidR="00D5484E" w:rsidRPr="005A2CA3">
        <w:rPr>
          <w:rFonts w:ascii="Segoe UI" w:hAnsi="Segoe UI" w:cs="Segoe UI"/>
          <w:sz w:val="22"/>
          <w:szCs w:val="22"/>
        </w:rPr>
        <w:t>.</w:t>
      </w:r>
    </w:p>
    <w:p w14:paraId="66AA0A6A" w14:textId="77777777" w:rsidR="00560F22" w:rsidRDefault="00560F22" w:rsidP="002300B4">
      <w:pPr>
        <w:ind w:left="720" w:right="747"/>
        <w:jc w:val="both"/>
        <w:rPr>
          <w:rFonts w:asciiTheme="minorHAnsi" w:hAnsiTheme="minorHAnsi"/>
          <w:sz w:val="22"/>
          <w:szCs w:val="22"/>
        </w:rPr>
      </w:pPr>
    </w:p>
    <w:p w14:paraId="2D3197FF" w14:textId="77777777" w:rsidR="00D5484E" w:rsidRDefault="00560F22" w:rsidP="00D5484E">
      <w:pPr>
        <w:ind w:left="720" w:right="747"/>
        <w:jc w:val="both"/>
        <w:rPr>
          <w:rFonts w:asciiTheme="minorHAnsi" w:hAnsiTheme="minorHAnsi"/>
          <w:sz w:val="22"/>
          <w:szCs w:val="22"/>
        </w:rPr>
      </w:pPr>
      <w:r w:rsidRPr="001845CE">
        <w:rPr>
          <w:rFonts w:asciiTheme="minorHAnsi" w:hAnsiTheme="minorHAnsi" w:cstheme="minorHAnsi"/>
          <w:sz w:val="22"/>
          <w:szCs w:val="22"/>
        </w:rPr>
        <w:t>Our P1-P3 class are experts in using ‘Talk for Writing’ to support their creativity in literacy.</w:t>
      </w:r>
      <w:r>
        <w:rPr>
          <w:rFonts w:asciiTheme="minorHAnsi" w:hAnsiTheme="minorHAnsi" w:cstheme="minorHAnsi"/>
          <w:sz w:val="22"/>
          <w:szCs w:val="22"/>
        </w:rPr>
        <w:t xml:space="preserve"> </w:t>
      </w:r>
      <w:r w:rsidRPr="001845CE">
        <w:rPr>
          <w:rFonts w:asciiTheme="minorHAnsi" w:hAnsiTheme="minorHAnsi" w:cstheme="minorHAnsi"/>
          <w:sz w:val="22"/>
          <w:szCs w:val="22"/>
        </w:rPr>
        <w:t>Pupils in P4 to P7 enjoyed the opportunity to become Young Stem Leaders this session and shared their learning about micro: bits with the infants.</w:t>
      </w:r>
      <w:r>
        <w:rPr>
          <w:rFonts w:asciiTheme="minorHAnsi" w:hAnsiTheme="minorHAnsi" w:cstheme="minorHAnsi"/>
          <w:sz w:val="22"/>
          <w:szCs w:val="22"/>
        </w:rPr>
        <w:t xml:space="preserve"> Paired reading has learners at different ages and stages leading literacy activities with their tutee. Pupils have enjoyed workshops from the Guide Dogs, STEM ambassadors and Museum on the Mound in conjunction with Lloyds TSB.</w:t>
      </w:r>
      <w:r w:rsidR="00D424FF">
        <w:rPr>
          <w:rFonts w:asciiTheme="minorHAnsi" w:hAnsiTheme="minorHAnsi" w:cstheme="minorHAnsi"/>
          <w:sz w:val="22"/>
          <w:szCs w:val="22"/>
        </w:rPr>
        <w:t xml:space="preserve"> </w:t>
      </w:r>
    </w:p>
    <w:p w14:paraId="4FE156BD" w14:textId="77777777" w:rsidR="00D5484E" w:rsidRDefault="00D5484E" w:rsidP="00D5484E">
      <w:pPr>
        <w:ind w:left="720" w:right="747"/>
        <w:jc w:val="both"/>
        <w:rPr>
          <w:rFonts w:asciiTheme="minorHAnsi" w:hAnsiTheme="minorHAnsi"/>
          <w:sz w:val="22"/>
          <w:szCs w:val="22"/>
        </w:rPr>
      </w:pPr>
    </w:p>
    <w:p w14:paraId="21DC7BCF" w14:textId="77777777" w:rsidR="00D5484E" w:rsidRDefault="00560F22" w:rsidP="00D5484E">
      <w:pPr>
        <w:ind w:left="720" w:right="747"/>
        <w:jc w:val="both"/>
        <w:rPr>
          <w:rFonts w:asciiTheme="minorHAnsi" w:hAnsiTheme="minorHAnsi" w:cstheme="minorHAnsi"/>
          <w:sz w:val="22"/>
          <w:szCs w:val="22"/>
        </w:rPr>
      </w:pPr>
      <w:r w:rsidRPr="00D5484E">
        <w:rPr>
          <w:rFonts w:asciiTheme="minorHAnsi" w:hAnsiTheme="minorHAnsi" w:cstheme="minorHAnsi"/>
          <w:sz w:val="22"/>
          <w:szCs w:val="22"/>
        </w:rPr>
        <w:t xml:space="preserve">A quality assurance </w:t>
      </w:r>
      <w:proofErr w:type="spellStart"/>
      <w:r w:rsidRPr="00D5484E">
        <w:rPr>
          <w:rFonts w:asciiTheme="minorHAnsi" w:hAnsiTheme="minorHAnsi" w:cstheme="minorHAnsi"/>
          <w:sz w:val="22"/>
          <w:szCs w:val="22"/>
        </w:rPr>
        <w:t>programme</w:t>
      </w:r>
      <w:proofErr w:type="spellEnd"/>
      <w:r w:rsidRPr="00D5484E">
        <w:rPr>
          <w:rFonts w:asciiTheme="minorHAnsi" w:hAnsiTheme="minorHAnsi" w:cstheme="minorHAnsi"/>
          <w:sz w:val="22"/>
          <w:szCs w:val="22"/>
        </w:rPr>
        <w:t xml:space="preserve"> is in place to monitor learning and teaching, and this was carried out throughout the school year. Learning and teaching was monitored in all classes by SLT to ensure appropriate pace and challenge for all learners. Sampling pupils’ work and tracking pupils’ attainment over time ensures progress, </w:t>
      </w:r>
      <w:proofErr w:type="gramStart"/>
      <w:r w:rsidRPr="00D5484E">
        <w:rPr>
          <w:rFonts w:asciiTheme="minorHAnsi" w:hAnsiTheme="minorHAnsi" w:cstheme="minorHAnsi"/>
          <w:sz w:val="22"/>
          <w:szCs w:val="22"/>
        </w:rPr>
        <w:t>pace</w:t>
      </w:r>
      <w:proofErr w:type="gramEnd"/>
      <w:r w:rsidRPr="00D5484E">
        <w:rPr>
          <w:rFonts w:asciiTheme="minorHAnsi" w:hAnsiTheme="minorHAnsi" w:cstheme="minorHAnsi"/>
          <w:sz w:val="22"/>
          <w:szCs w:val="22"/>
        </w:rPr>
        <w:t xml:space="preserve"> and challenge in learning. </w:t>
      </w:r>
      <w:r w:rsidR="00ED747F" w:rsidRPr="00D5484E">
        <w:rPr>
          <w:rFonts w:asciiTheme="minorHAnsi" w:hAnsiTheme="minorHAnsi" w:cstheme="minorHAnsi"/>
          <w:sz w:val="22"/>
          <w:szCs w:val="22"/>
        </w:rPr>
        <w:t xml:space="preserve">In both classes, learners have been observed actively engaged in relevant and interesting learning experiences with a high degree of enjoyment, such as Outdoor Learning and Digital Literacy. </w:t>
      </w:r>
      <w:r w:rsidR="00D5484E" w:rsidRPr="00D5484E">
        <w:rPr>
          <w:rFonts w:asciiTheme="minorHAnsi" w:hAnsiTheme="minorHAnsi" w:cstheme="minorHAnsi"/>
          <w:bCs/>
          <w:sz w:val="22"/>
          <w:szCs w:val="22"/>
        </w:rPr>
        <w:t xml:space="preserve">Learners select high quality resources including digital technology to enhance their learning experience. </w:t>
      </w:r>
      <w:r w:rsidR="00ED747F" w:rsidRPr="00D5484E">
        <w:rPr>
          <w:rFonts w:asciiTheme="minorHAnsi" w:hAnsiTheme="minorHAnsi" w:cstheme="minorHAnsi"/>
          <w:sz w:val="22"/>
          <w:szCs w:val="22"/>
        </w:rPr>
        <w:t xml:space="preserve">Lessons have been highly differentiated to provide both support and challenge for </w:t>
      </w:r>
      <w:r w:rsidR="00BA467E" w:rsidRPr="00D5484E">
        <w:rPr>
          <w:rFonts w:asciiTheme="minorHAnsi" w:hAnsiTheme="minorHAnsi" w:cstheme="minorHAnsi"/>
          <w:sz w:val="22"/>
          <w:szCs w:val="22"/>
        </w:rPr>
        <w:t>all</w:t>
      </w:r>
      <w:r w:rsidR="00ED747F" w:rsidRPr="00D5484E">
        <w:rPr>
          <w:rFonts w:asciiTheme="minorHAnsi" w:hAnsiTheme="minorHAnsi" w:cstheme="minorHAnsi"/>
          <w:sz w:val="22"/>
          <w:szCs w:val="22"/>
        </w:rPr>
        <w:t xml:space="preserve"> our learners. Experiences are varied and matched to the needs and interests of pupils. Outdoor learning continues to be an integral part of the </w:t>
      </w:r>
      <w:r w:rsidR="009255C0" w:rsidRPr="00D5484E">
        <w:rPr>
          <w:rFonts w:asciiTheme="minorHAnsi" w:hAnsiTheme="minorHAnsi" w:cstheme="minorHAnsi"/>
          <w:sz w:val="22"/>
          <w:szCs w:val="22"/>
        </w:rPr>
        <w:t>Kettins</w:t>
      </w:r>
      <w:r w:rsidR="00ED747F" w:rsidRPr="00D5484E">
        <w:rPr>
          <w:rFonts w:asciiTheme="minorHAnsi" w:hAnsiTheme="minorHAnsi" w:cstheme="minorHAnsi"/>
          <w:sz w:val="22"/>
          <w:szCs w:val="22"/>
        </w:rPr>
        <w:t xml:space="preserve"> curriculum. </w:t>
      </w:r>
    </w:p>
    <w:p w14:paraId="19BFC3F6" w14:textId="77777777" w:rsidR="00D5484E" w:rsidRDefault="00D5484E" w:rsidP="00D5484E">
      <w:pPr>
        <w:ind w:left="720" w:right="747"/>
        <w:jc w:val="both"/>
        <w:rPr>
          <w:rFonts w:asciiTheme="minorHAnsi" w:hAnsiTheme="minorHAnsi" w:cstheme="minorHAnsi"/>
          <w:sz w:val="22"/>
          <w:szCs w:val="22"/>
        </w:rPr>
      </w:pPr>
    </w:p>
    <w:p w14:paraId="3AD60835" w14:textId="22866AE6" w:rsidR="00D5484E" w:rsidRPr="00D5484E" w:rsidRDefault="00D5484E" w:rsidP="00D5484E">
      <w:pPr>
        <w:ind w:left="720" w:right="747"/>
        <w:jc w:val="both"/>
        <w:rPr>
          <w:rFonts w:asciiTheme="minorHAnsi" w:hAnsiTheme="minorHAnsi" w:cstheme="minorHAnsi"/>
          <w:sz w:val="22"/>
          <w:szCs w:val="22"/>
        </w:rPr>
      </w:pPr>
      <w:r w:rsidRPr="00D5484E">
        <w:rPr>
          <w:rFonts w:asciiTheme="minorHAnsi" w:hAnsiTheme="minorHAnsi" w:cstheme="minorHAnsi"/>
          <w:sz w:val="22"/>
          <w:szCs w:val="22"/>
        </w:rPr>
        <w:t>P</w:t>
      </w:r>
      <w:r w:rsidR="00D424FF" w:rsidRPr="00D5484E">
        <w:rPr>
          <w:rFonts w:asciiTheme="minorHAnsi" w:hAnsiTheme="minorHAnsi" w:cstheme="minorHAnsi"/>
          <w:sz w:val="22"/>
          <w:szCs w:val="22"/>
        </w:rPr>
        <w:t xml:space="preserve">upils are actively involved in </w:t>
      </w:r>
      <w:r w:rsidRPr="00D5484E">
        <w:rPr>
          <w:rFonts w:asciiTheme="minorHAnsi" w:hAnsiTheme="minorHAnsi" w:cstheme="minorHAnsi"/>
          <w:sz w:val="22"/>
          <w:szCs w:val="22"/>
        </w:rPr>
        <w:t>some areas of</w:t>
      </w:r>
      <w:r w:rsidR="00D424FF" w:rsidRPr="00D5484E">
        <w:rPr>
          <w:rFonts w:asciiTheme="minorHAnsi" w:hAnsiTheme="minorHAnsi" w:cstheme="minorHAnsi"/>
          <w:sz w:val="22"/>
          <w:szCs w:val="22"/>
        </w:rPr>
        <w:t xml:space="preserve"> planning </w:t>
      </w:r>
      <w:r w:rsidRPr="00D5484E">
        <w:rPr>
          <w:rFonts w:asciiTheme="minorHAnsi" w:hAnsiTheme="minorHAnsi" w:cstheme="minorHAnsi"/>
          <w:sz w:val="22"/>
          <w:szCs w:val="22"/>
        </w:rPr>
        <w:t>the</w:t>
      </w:r>
      <w:r w:rsidR="00D424FF" w:rsidRPr="00D5484E">
        <w:rPr>
          <w:rFonts w:asciiTheme="minorHAnsi" w:hAnsiTheme="minorHAnsi" w:cstheme="minorHAnsi"/>
          <w:sz w:val="22"/>
          <w:szCs w:val="22"/>
        </w:rPr>
        <w:t xml:space="preserve"> learning. Pupils are also encouraged and empowered to</w:t>
      </w:r>
      <w:r w:rsidRPr="00D5484E">
        <w:rPr>
          <w:rFonts w:asciiTheme="minorHAnsi" w:hAnsiTheme="minorHAnsi" w:cstheme="minorHAnsi"/>
          <w:sz w:val="22"/>
          <w:szCs w:val="22"/>
        </w:rPr>
        <w:t xml:space="preserve"> </w:t>
      </w:r>
      <w:r w:rsidR="00ED747F" w:rsidRPr="00D5484E">
        <w:rPr>
          <w:rFonts w:asciiTheme="minorHAnsi" w:hAnsiTheme="minorHAnsi" w:cstheme="minorHAnsi"/>
          <w:sz w:val="22"/>
          <w:szCs w:val="22"/>
        </w:rPr>
        <w:t>express</w:t>
      </w:r>
      <w:r w:rsidR="00D424FF" w:rsidRPr="00D5484E">
        <w:rPr>
          <w:rFonts w:asciiTheme="minorHAnsi" w:hAnsiTheme="minorHAnsi" w:cstheme="minorHAnsi"/>
          <w:sz w:val="22"/>
          <w:szCs w:val="22"/>
        </w:rPr>
        <w:t xml:space="preserve"> their</w:t>
      </w:r>
      <w:r w:rsidR="00ED747F" w:rsidRPr="00D5484E">
        <w:rPr>
          <w:rFonts w:asciiTheme="minorHAnsi" w:hAnsiTheme="minorHAnsi" w:cstheme="minorHAnsi"/>
          <w:sz w:val="22"/>
          <w:szCs w:val="22"/>
        </w:rPr>
        <w:t xml:space="preserve"> views o</w:t>
      </w:r>
      <w:r w:rsidR="00D424FF" w:rsidRPr="00D5484E">
        <w:rPr>
          <w:rFonts w:asciiTheme="minorHAnsi" w:hAnsiTheme="minorHAnsi" w:cstheme="minorHAnsi"/>
          <w:sz w:val="22"/>
          <w:szCs w:val="22"/>
        </w:rPr>
        <w:t>n how they are progressing. Pupils tell us that they enjoy time to set their own targets and to practice learning that they consider to be an area of specific needs. Optional brain breaks in literacy and numeracy are used well by pupils in both classes</w:t>
      </w:r>
      <w:r w:rsidRPr="00D5484E">
        <w:rPr>
          <w:rFonts w:asciiTheme="minorHAnsi" w:hAnsiTheme="minorHAnsi" w:cstheme="minorHAnsi"/>
          <w:sz w:val="22"/>
          <w:szCs w:val="22"/>
        </w:rPr>
        <w:t>. Pupil focus groups show increased interest in the curriculum offer.</w:t>
      </w:r>
    </w:p>
    <w:p w14:paraId="31D507A2" w14:textId="4005A455" w:rsidR="005814DD" w:rsidRPr="00C66B69" w:rsidRDefault="005814DD" w:rsidP="009255C0">
      <w:pPr>
        <w:ind w:left="720" w:right="747"/>
        <w:jc w:val="both"/>
        <w:rPr>
          <w:rFonts w:asciiTheme="minorHAnsi" w:hAnsiTheme="minorHAnsi" w:cstheme="minorHAnsi"/>
          <w:b/>
          <w:bCs/>
          <w:sz w:val="22"/>
          <w:szCs w:val="22"/>
        </w:rPr>
      </w:pPr>
    </w:p>
    <w:p w14:paraId="37238712" w14:textId="38A9E26D" w:rsidR="00CE0A0E" w:rsidRPr="00A71211" w:rsidRDefault="00CE0A0E" w:rsidP="00ED747F">
      <w:pPr>
        <w:spacing w:line="276" w:lineRule="auto"/>
        <w:ind w:right="747"/>
        <w:jc w:val="both"/>
        <w:rPr>
          <w:rFonts w:asciiTheme="minorHAnsi" w:hAnsiTheme="minorHAnsi" w:cstheme="minorHAnsi"/>
          <w:sz w:val="22"/>
          <w:szCs w:val="22"/>
        </w:rPr>
      </w:pPr>
    </w:p>
    <w:p w14:paraId="7E5282F6" w14:textId="3F14585F" w:rsidR="00573743" w:rsidRPr="00573743" w:rsidRDefault="00573743" w:rsidP="00ED747F">
      <w:pPr>
        <w:ind w:firstLine="720"/>
        <w:jc w:val="both"/>
        <w:rPr>
          <w:rFonts w:asciiTheme="minorHAnsi" w:hAnsiTheme="minorHAnsi" w:cstheme="minorHAnsi"/>
          <w:b/>
          <w:sz w:val="22"/>
          <w:szCs w:val="22"/>
        </w:rPr>
      </w:pPr>
      <w:r w:rsidRPr="00573743">
        <w:rPr>
          <w:rFonts w:asciiTheme="minorHAnsi" w:hAnsiTheme="minorHAnsi" w:cstheme="minorHAnsi"/>
          <w:b/>
          <w:sz w:val="22"/>
          <w:szCs w:val="22"/>
        </w:rPr>
        <w:t>Our progress in Learning, teaching and assessment was</w:t>
      </w:r>
      <w:r w:rsidR="00D424FF">
        <w:rPr>
          <w:rFonts w:asciiTheme="minorHAnsi" w:hAnsiTheme="minorHAnsi" w:cstheme="minorHAnsi"/>
          <w:b/>
          <w:sz w:val="22"/>
          <w:szCs w:val="22"/>
        </w:rPr>
        <w:t xml:space="preserve"> very</w:t>
      </w:r>
      <w:r w:rsidRPr="00573743">
        <w:rPr>
          <w:rFonts w:asciiTheme="minorHAnsi" w:hAnsiTheme="minorHAnsi" w:cstheme="minorHAnsi"/>
          <w:b/>
          <w:sz w:val="22"/>
          <w:szCs w:val="22"/>
        </w:rPr>
        <w:t xml:space="preserve"> good this session.</w:t>
      </w:r>
    </w:p>
    <w:p w14:paraId="3BDC3D39" w14:textId="77777777" w:rsidR="00ED747F" w:rsidRDefault="00ED747F" w:rsidP="00ED747F">
      <w:pPr>
        <w:ind w:right="747"/>
        <w:jc w:val="both"/>
        <w:rPr>
          <w:rFonts w:asciiTheme="minorHAnsi" w:hAnsiTheme="minorHAnsi" w:cs="Arial"/>
          <w:b/>
          <w:sz w:val="22"/>
          <w:szCs w:val="22"/>
          <w:u w:val="single"/>
        </w:rPr>
      </w:pPr>
      <w:bookmarkStart w:id="2" w:name="_Hlk73960979"/>
      <w:bookmarkStart w:id="3" w:name="_Hlk42779981"/>
      <w:bookmarkEnd w:id="2"/>
    </w:p>
    <w:p w14:paraId="37A068F8" w14:textId="77777777" w:rsidR="00ED747F" w:rsidRDefault="00ED747F" w:rsidP="00ED747F">
      <w:pPr>
        <w:ind w:left="851" w:right="747"/>
        <w:jc w:val="both"/>
        <w:rPr>
          <w:rFonts w:asciiTheme="minorHAnsi" w:hAnsiTheme="minorHAnsi" w:cs="Arial"/>
          <w:b/>
          <w:sz w:val="22"/>
          <w:szCs w:val="22"/>
          <w:u w:val="single"/>
        </w:rPr>
      </w:pPr>
    </w:p>
    <w:p w14:paraId="06264F85" w14:textId="3C843D1F" w:rsidR="00ED747F" w:rsidRPr="00ED747F" w:rsidRDefault="00ED747F" w:rsidP="00BA467E">
      <w:pPr>
        <w:ind w:left="851" w:right="747"/>
        <w:jc w:val="center"/>
        <w:rPr>
          <w:rFonts w:asciiTheme="minorHAnsi" w:hAnsiTheme="minorHAnsi" w:cs="Arial"/>
          <w:b/>
          <w:sz w:val="22"/>
          <w:szCs w:val="22"/>
          <w:u w:val="single"/>
        </w:rPr>
      </w:pPr>
      <w:r w:rsidRPr="00ED747F">
        <w:rPr>
          <w:rFonts w:asciiTheme="minorHAnsi" w:hAnsiTheme="minorHAnsi" w:cs="Arial"/>
          <w:b/>
          <w:sz w:val="22"/>
          <w:szCs w:val="22"/>
          <w:u w:val="single"/>
        </w:rPr>
        <w:t>Improvement Priorities for 202</w:t>
      </w:r>
      <w:r w:rsidR="00D5484E">
        <w:rPr>
          <w:rFonts w:asciiTheme="minorHAnsi" w:hAnsiTheme="minorHAnsi" w:cs="Arial"/>
          <w:b/>
          <w:sz w:val="22"/>
          <w:szCs w:val="22"/>
          <w:u w:val="single"/>
        </w:rPr>
        <w:t>3</w:t>
      </w:r>
      <w:r w:rsidRPr="00ED747F">
        <w:rPr>
          <w:rFonts w:asciiTheme="minorHAnsi" w:hAnsiTheme="minorHAnsi" w:cs="Arial"/>
          <w:b/>
          <w:sz w:val="22"/>
          <w:szCs w:val="22"/>
          <w:u w:val="single"/>
        </w:rPr>
        <w:t>- 202</w:t>
      </w:r>
      <w:r w:rsidR="00D5484E">
        <w:rPr>
          <w:rFonts w:asciiTheme="minorHAnsi" w:hAnsiTheme="minorHAnsi" w:cs="Arial"/>
          <w:b/>
          <w:sz w:val="22"/>
          <w:szCs w:val="22"/>
          <w:u w:val="single"/>
        </w:rPr>
        <w:t>4</w:t>
      </w:r>
    </w:p>
    <w:p w14:paraId="06C56102" w14:textId="77777777" w:rsidR="00ED747F" w:rsidRPr="00ED747F" w:rsidRDefault="00ED747F" w:rsidP="00ED747F">
      <w:pPr>
        <w:ind w:left="851" w:right="747"/>
        <w:jc w:val="both"/>
        <w:rPr>
          <w:rFonts w:asciiTheme="minorHAnsi" w:hAnsiTheme="minorHAnsi" w:cs="Arial"/>
          <w:b/>
          <w:sz w:val="22"/>
          <w:szCs w:val="22"/>
          <w:u w:val="single"/>
        </w:rPr>
      </w:pPr>
    </w:p>
    <w:p w14:paraId="5D274C56" w14:textId="77777777" w:rsidR="00ED747F" w:rsidRPr="00ED747F" w:rsidRDefault="00ED747F" w:rsidP="00ED747F">
      <w:pPr>
        <w:ind w:left="851" w:right="747"/>
        <w:jc w:val="both"/>
        <w:rPr>
          <w:rFonts w:asciiTheme="minorHAnsi" w:hAnsiTheme="minorHAnsi" w:cs="Arial"/>
          <w:sz w:val="22"/>
          <w:szCs w:val="22"/>
        </w:rPr>
      </w:pPr>
      <w:r w:rsidRPr="00ED747F">
        <w:rPr>
          <w:rFonts w:asciiTheme="minorHAnsi" w:hAnsiTheme="minorHAnsi" w:cs="Arial"/>
          <w:sz w:val="22"/>
          <w:szCs w:val="22"/>
        </w:rPr>
        <w:t xml:space="preserve"> </w:t>
      </w:r>
      <w:bookmarkEnd w:id="3"/>
      <w:r w:rsidRPr="00ED747F">
        <w:rPr>
          <w:rFonts w:asciiTheme="minorHAnsi" w:hAnsiTheme="minorHAnsi" w:cs="Arial"/>
          <w:sz w:val="22"/>
          <w:szCs w:val="22"/>
        </w:rPr>
        <w:t>The outcomes that we will be focusing on achieving in the next academic year are:</w:t>
      </w:r>
    </w:p>
    <w:p w14:paraId="47A86B70" w14:textId="77777777" w:rsidR="00ED747F" w:rsidRPr="00ED747F" w:rsidRDefault="00ED747F" w:rsidP="00ED747F">
      <w:pPr>
        <w:ind w:left="851" w:right="747"/>
        <w:jc w:val="both"/>
        <w:rPr>
          <w:rFonts w:asciiTheme="minorHAnsi" w:hAnsiTheme="minorHAnsi" w:cs="Arial"/>
          <w:sz w:val="22"/>
          <w:szCs w:val="22"/>
        </w:rPr>
      </w:pPr>
    </w:p>
    <w:p w14:paraId="232E8C9E" w14:textId="3E197A9F" w:rsidR="00ED747F" w:rsidRPr="00ED747F" w:rsidRDefault="00ED747F" w:rsidP="00ED747F">
      <w:pPr>
        <w:numPr>
          <w:ilvl w:val="0"/>
          <w:numId w:val="36"/>
        </w:numPr>
        <w:ind w:right="747"/>
        <w:jc w:val="both"/>
        <w:rPr>
          <w:rFonts w:asciiTheme="minorHAnsi" w:hAnsiTheme="minorHAnsi" w:cs="Arial"/>
          <w:b/>
          <w:bCs/>
          <w:sz w:val="22"/>
          <w:szCs w:val="22"/>
          <w:lang w:val="en-GB"/>
        </w:rPr>
      </w:pPr>
      <w:r w:rsidRPr="00ED747F">
        <w:rPr>
          <w:rFonts w:asciiTheme="minorHAnsi" w:hAnsiTheme="minorHAnsi" w:cs="Arial"/>
          <w:b/>
          <w:bCs/>
          <w:sz w:val="22"/>
          <w:szCs w:val="22"/>
          <w:lang w:val="en-GB"/>
        </w:rPr>
        <w:t xml:space="preserve">Curriculum </w:t>
      </w:r>
      <w:r w:rsidR="00D5484E">
        <w:rPr>
          <w:rFonts w:asciiTheme="minorHAnsi" w:hAnsiTheme="minorHAnsi" w:cs="Arial"/>
          <w:b/>
          <w:bCs/>
          <w:sz w:val="22"/>
          <w:szCs w:val="22"/>
          <w:lang w:val="en-GB"/>
        </w:rPr>
        <w:t xml:space="preserve">– Redesign our </w:t>
      </w:r>
      <w:proofErr w:type="gramStart"/>
      <w:r w:rsidR="00D5484E">
        <w:rPr>
          <w:rFonts w:asciiTheme="minorHAnsi" w:hAnsiTheme="minorHAnsi" w:cs="Arial"/>
          <w:b/>
          <w:bCs/>
          <w:sz w:val="22"/>
          <w:szCs w:val="22"/>
          <w:lang w:val="en-GB"/>
        </w:rPr>
        <w:t>rationale</w:t>
      </w:r>
      <w:proofErr w:type="gramEnd"/>
    </w:p>
    <w:p w14:paraId="4BD55693" w14:textId="2EB4D22F" w:rsidR="00ED747F" w:rsidRPr="00ED747F" w:rsidRDefault="00ED747F" w:rsidP="00ED747F">
      <w:pPr>
        <w:numPr>
          <w:ilvl w:val="0"/>
          <w:numId w:val="36"/>
        </w:numPr>
        <w:ind w:right="747"/>
        <w:jc w:val="both"/>
        <w:rPr>
          <w:rFonts w:asciiTheme="minorHAnsi" w:hAnsiTheme="minorHAnsi" w:cs="Arial"/>
          <w:b/>
          <w:bCs/>
          <w:sz w:val="22"/>
          <w:szCs w:val="22"/>
          <w:lang w:val="en-GB"/>
        </w:rPr>
      </w:pPr>
      <w:r w:rsidRPr="00ED747F">
        <w:rPr>
          <w:rFonts w:asciiTheme="minorHAnsi" w:hAnsiTheme="minorHAnsi" w:cs="Arial"/>
          <w:b/>
          <w:bCs/>
          <w:sz w:val="22"/>
          <w:szCs w:val="22"/>
          <w:lang w:val="en-GB"/>
        </w:rPr>
        <w:t xml:space="preserve">Writing </w:t>
      </w:r>
      <w:r w:rsidR="00D5484E">
        <w:rPr>
          <w:rFonts w:asciiTheme="minorHAnsi" w:hAnsiTheme="minorHAnsi" w:cs="Arial"/>
          <w:b/>
          <w:bCs/>
          <w:sz w:val="22"/>
          <w:szCs w:val="22"/>
          <w:lang w:val="en-GB"/>
        </w:rPr>
        <w:t>– Raise attainment in P2, 3, 4</w:t>
      </w:r>
    </w:p>
    <w:p w14:paraId="526722B0" w14:textId="0B5CF301" w:rsidR="00ED747F" w:rsidRPr="00ED747F" w:rsidRDefault="00ED747F" w:rsidP="00ED747F">
      <w:pPr>
        <w:numPr>
          <w:ilvl w:val="0"/>
          <w:numId w:val="36"/>
        </w:numPr>
        <w:ind w:right="747"/>
        <w:jc w:val="both"/>
        <w:rPr>
          <w:rFonts w:asciiTheme="minorHAnsi" w:hAnsiTheme="minorHAnsi" w:cs="Arial"/>
          <w:sz w:val="22"/>
          <w:szCs w:val="22"/>
          <w:lang w:val="en-GB"/>
        </w:rPr>
      </w:pPr>
      <w:r w:rsidRPr="00ED747F">
        <w:rPr>
          <w:rFonts w:asciiTheme="minorHAnsi" w:hAnsiTheme="minorHAnsi" w:cs="Arial"/>
          <w:b/>
          <w:sz w:val="22"/>
          <w:szCs w:val="22"/>
          <w:lang w:val="en-GB"/>
        </w:rPr>
        <w:t>Digital Technology</w:t>
      </w:r>
      <w:r w:rsidR="00D5484E">
        <w:rPr>
          <w:rFonts w:asciiTheme="minorHAnsi" w:hAnsiTheme="minorHAnsi" w:cs="Arial"/>
          <w:b/>
          <w:sz w:val="22"/>
          <w:szCs w:val="22"/>
          <w:lang w:val="en-GB"/>
        </w:rPr>
        <w:t xml:space="preserve">- Develop skills for learning, life and </w:t>
      </w:r>
      <w:proofErr w:type="gramStart"/>
      <w:r w:rsidR="00D5484E">
        <w:rPr>
          <w:rFonts w:asciiTheme="minorHAnsi" w:hAnsiTheme="minorHAnsi" w:cs="Arial"/>
          <w:b/>
          <w:sz w:val="22"/>
          <w:szCs w:val="22"/>
          <w:lang w:val="en-GB"/>
        </w:rPr>
        <w:t>work</w:t>
      </w:r>
      <w:proofErr w:type="gramEnd"/>
    </w:p>
    <w:p w14:paraId="173487C8" w14:textId="77777777" w:rsidR="00ED747F" w:rsidRPr="00ED747F" w:rsidRDefault="00ED747F" w:rsidP="00ED747F">
      <w:pPr>
        <w:ind w:left="1571" w:right="747"/>
        <w:jc w:val="both"/>
        <w:rPr>
          <w:rFonts w:asciiTheme="minorHAnsi" w:hAnsiTheme="minorHAnsi" w:cs="Arial"/>
          <w:sz w:val="22"/>
          <w:szCs w:val="22"/>
          <w:lang w:val="en-GB"/>
        </w:rPr>
      </w:pPr>
    </w:p>
    <w:p w14:paraId="7690B7BC" w14:textId="77777777" w:rsidR="00D5484E" w:rsidRDefault="00ED747F" w:rsidP="00D04415">
      <w:pPr>
        <w:ind w:left="851" w:right="747"/>
        <w:jc w:val="both"/>
        <w:rPr>
          <w:rFonts w:asciiTheme="minorHAnsi" w:hAnsiTheme="minorHAnsi" w:cs="Arial"/>
          <w:sz w:val="22"/>
          <w:szCs w:val="22"/>
        </w:rPr>
      </w:pPr>
      <w:r w:rsidRPr="00ED747F">
        <w:rPr>
          <w:rFonts w:asciiTheme="minorHAnsi" w:hAnsiTheme="minorHAnsi" w:cs="Arial"/>
          <w:sz w:val="22"/>
          <w:szCs w:val="22"/>
        </w:rPr>
        <w:t>These school priorities are in line with the National Priorities as outlined in the National Improvement Framework. The full Quality Improvement Plan is available on request at the school office from August 202</w:t>
      </w:r>
      <w:r w:rsidR="00D5484E">
        <w:rPr>
          <w:rFonts w:asciiTheme="minorHAnsi" w:hAnsiTheme="minorHAnsi" w:cs="Arial"/>
          <w:sz w:val="22"/>
          <w:szCs w:val="22"/>
        </w:rPr>
        <w:t>3</w:t>
      </w:r>
      <w:r w:rsidRPr="00ED747F">
        <w:rPr>
          <w:rFonts w:asciiTheme="minorHAnsi" w:hAnsiTheme="minorHAnsi" w:cs="Arial"/>
          <w:sz w:val="22"/>
          <w:szCs w:val="22"/>
        </w:rPr>
        <w:t xml:space="preserve">.    </w:t>
      </w:r>
    </w:p>
    <w:p w14:paraId="0EADBBEF" w14:textId="77777777" w:rsidR="00D5484E" w:rsidRDefault="00D5484E" w:rsidP="00D04415">
      <w:pPr>
        <w:ind w:left="851" w:right="747"/>
        <w:jc w:val="both"/>
        <w:rPr>
          <w:rFonts w:asciiTheme="minorHAnsi" w:hAnsiTheme="minorHAnsi" w:cs="Arial"/>
          <w:sz w:val="22"/>
          <w:szCs w:val="22"/>
        </w:rPr>
      </w:pPr>
    </w:p>
    <w:p w14:paraId="2DE6DD21" w14:textId="7EF3D110" w:rsidR="001E1707" w:rsidRPr="00A71211" w:rsidRDefault="001E1707" w:rsidP="00D04415">
      <w:pPr>
        <w:ind w:left="851" w:right="747"/>
        <w:jc w:val="both"/>
        <w:rPr>
          <w:rFonts w:asciiTheme="minorHAnsi" w:hAnsiTheme="minorHAnsi" w:cs="Arial"/>
          <w:sz w:val="22"/>
          <w:szCs w:val="22"/>
        </w:rPr>
      </w:pPr>
    </w:p>
    <w:sectPr w:rsidR="001E1707" w:rsidRPr="00A71211" w:rsidSect="00420139">
      <w:footerReference w:type="default" r:id="rId12"/>
      <w:pgSz w:w="12240" w:h="15840"/>
      <w:pgMar w:top="540" w:right="360" w:bottom="567" w:left="3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04A8" w14:textId="77777777" w:rsidR="0051480D" w:rsidRDefault="0051480D">
      <w:r>
        <w:separator/>
      </w:r>
    </w:p>
  </w:endnote>
  <w:endnote w:type="continuationSeparator" w:id="0">
    <w:p w14:paraId="07F756A6" w14:textId="77777777" w:rsidR="0051480D" w:rsidRDefault="0051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602548"/>
      <w:docPartObj>
        <w:docPartGallery w:val="Page Numbers (Bottom of Page)"/>
        <w:docPartUnique/>
      </w:docPartObj>
    </w:sdtPr>
    <w:sdtEndPr>
      <w:rPr>
        <w:noProof/>
      </w:rPr>
    </w:sdtEndPr>
    <w:sdtContent>
      <w:p w14:paraId="5527E0F1" w14:textId="77777777" w:rsidR="00131778" w:rsidRDefault="001317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ED6B65" w14:textId="77777777" w:rsidR="00131778" w:rsidRDefault="00131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9A4B" w14:textId="77777777" w:rsidR="0051480D" w:rsidRDefault="0051480D">
      <w:r>
        <w:separator/>
      </w:r>
    </w:p>
  </w:footnote>
  <w:footnote w:type="continuationSeparator" w:id="0">
    <w:p w14:paraId="491AE467" w14:textId="77777777" w:rsidR="0051480D" w:rsidRDefault="00514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EF4"/>
    <w:multiLevelType w:val="hybridMultilevel"/>
    <w:tmpl w:val="828CC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26E9"/>
    <w:multiLevelType w:val="hybridMultilevel"/>
    <w:tmpl w:val="EAA43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41338F"/>
    <w:multiLevelType w:val="hybridMultilevel"/>
    <w:tmpl w:val="0C8EEA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C1814FF"/>
    <w:multiLevelType w:val="hybridMultilevel"/>
    <w:tmpl w:val="5F46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86404"/>
    <w:multiLevelType w:val="hybridMultilevel"/>
    <w:tmpl w:val="602007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C1EF4"/>
    <w:multiLevelType w:val="hybridMultilevel"/>
    <w:tmpl w:val="B456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C5AF5"/>
    <w:multiLevelType w:val="hybridMultilevel"/>
    <w:tmpl w:val="0F548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63028"/>
    <w:multiLevelType w:val="hybridMultilevel"/>
    <w:tmpl w:val="54523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5A0102"/>
    <w:multiLevelType w:val="hybridMultilevel"/>
    <w:tmpl w:val="90E6393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D7E1E6D"/>
    <w:multiLevelType w:val="hybridMultilevel"/>
    <w:tmpl w:val="0BAC25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93512"/>
    <w:multiLevelType w:val="hybridMultilevel"/>
    <w:tmpl w:val="7CE4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330F1"/>
    <w:multiLevelType w:val="hybridMultilevel"/>
    <w:tmpl w:val="09A2D6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1512E"/>
    <w:multiLevelType w:val="hybridMultilevel"/>
    <w:tmpl w:val="5E50AE3A"/>
    <w:lvl w:ilvl="0" w:tplc="A51CC358">
      <w:start w:val="1"/>
      <w:numFmt w:val="bullet"/>
      <w:lvlText w:val=""/>
      <w:lvlJc w:val="left"/>
      <w:pPr>
        <w:tabs>
          <w:tab w:val="num" w:pos="429"/>
        </w:tabs>
        <w:ind w:left="429" w:hanging="357"/>
      </w:pPr>
      <w:rPr>
        <w:rFonts w:ascii="Symbol" w:hAnsi="Symbol" w:hint="default"/>
      </w:rPr>
    </w:lvl>
    <w:lvl w:ilvl="1" w:tplc="01A8CA38">
      <w:start w:val="2006"/>
      <w:numFmt w:val="bullet"/>
      <w:lvlText w:val="-"/>
      <w:lvlJc w:val="left"/>
      <w:pPr>
        <w:tabs>
          <w:tab w:val="num" w:pos="1512"/>
        </w:tabs>
        <w:ind w:left="1512" w:hanging="360"/>
      </w:pPr>
      <w:rPr>
        <w:rFonts w:ascii="Times New Roman" w:eastAsia="Times New Roman" w:hAnsi="Times New Roman" w:cs="Times New Roman"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2B3D71B5"/>
    <w:multiLevelType w:val="hybridMultilevel"/>
    <w:tmpl w:val="BB58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818EA"/>
    <w:multiLevelType w:val="hybridMultilevel"/>
    <w:tmpl w:val="ED9E6D9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CED3A13"/>
    <w:multiLevelType w:val="hybridMultilevel"/>
    <w:tmpl w:val="D5EC6ADA"/>
    <w:lvl w:ilvl="0" w:tplc="6548D822">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B02B7D"/>
    <w:multiLevelType w:val="hybridMultilevel"/>
    <w:tmpl w:val="2EFA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606FFB"/>
    <w:multiLevelType w:val="hybridMultilevel"/>
    <w:tmpl w:val="7B8E5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3E1AA5"/>
    <w:multiLevelType w:val="hybridMultilevel"/>
    <w:tmpl w:val="DCBC9098"/>
    <w:lvl w:ilvl="0" w:tplc="8200C104">
      <w:start w:val="1"/>
      <w:numFmt w:val="bullet"/>
      <w:lvlText w:val=""/>
      <w:lvlJc w:val="left"/>
      <w:pPr>
        <w:ind w:left="501" w:hanging="360"/>
      </w:pPr>
      <w:rPr>
        <w:rFonts w:ascii="Symbol" w:hAnsi="Symbol" w:hint="default"/>
        <w:color w:val="EF750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9F073C3"/>
    <w:multiLevelType w:val="hybridMultilevel"/>
    <w:tmpl w:val="B890DD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E9352D"/>
    <w:multiLevelType w:val="hybridMultilevel"/>
    <w:tmpl w:val="6D6C4B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156113"/>
    <w:multiLevelType w:val="hybridMultilevel"/>
    <w:tmpl w:val="E47859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CE0F81"/>
    <w:multiLevelType w:val="hybridMultilevel"/>
    <w:tmpl w:val="FE525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495D85"/>
    <w:multiLevelType w:val="hybridMultilevel"/>
    <w:tmpl w:val="E140D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8350AB"/>
    <w:multiLevelType w:val="hybridMultilevel"/>
    <w:tmpl w:val="E3A244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0B4A0C"/>
    <w:multiLevelType w:val="hybridMultilevel"/>
    <w:tmpl w:val="0374B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5C6B40"/>
    <w:multiLevelType w:val="hybridMultilevel"/>
    <w:tmpl w:val="E06AD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425B7B"/>
    <w:multiLevelType w:val="hybridMultilevel"/>
    <w:tmpl w:val="BDF613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56245E"/>
    <w:multiLevelType w:val="hybridMultilevel"/>
    <w:tmpl w:val="048E126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5B797163"/>
    <w:multiLevelType w:val="hybridMultilevel"/>
    <w:tmpl w:val="846CCC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C5128"/>
    <w:multiLevelType w:val="hybridMultilevel"/>
    <w:tmpl w:val="7EA8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13FD6"/>
    <w:multiLevelType w:val="hybridMultilevel"/>
    <w:tmpl w:val="8E4A3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A61168"/>
    <w:multiLevelType w:val="hybridMultilevel"/>
    <w:tmpl w:val="643CC30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EE3583A"/>
    <w:multiLevelType w:val="hybridMultilevel"/>
    <w:tmpl w:val="C3AC4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081FF9"/>
    <w:multiLevelType w:val="hybridMultilevel"/>
    <w:tmpl w:val="A1C45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735BE5"/>
    <w:multiLevelType w:val="hybridMultilevel"/>
    <w:tmpl w:val="30B2A5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7C31DB"/>
    <w:multiLevelType w:val="hybridMultilevel"/>
    <w:tmpl w:val="9DB0F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1527FF"/>
    <w:multiLevelType w:val="hybridMultilevel"/>
    <w:tmpl w:val="3E129F68"/>
    <w:lvl w:ilvl="0" w:tplc="0409000F">
      <w:start w:val="1"/>
      <w:numFmt w:val="decimal"/>
      <w:lvlText w:val="%1."/>
      <w:lvlJc w:val="left"/>
      <w:pPr>
        <w:tabs>
          <w:tab w:val="num" w:pos="720"/>
        </w:tabs>
        <w:ind w:left="720" w:hanging="360"/>
      </w:pPr>
      <w:rPr>
        <w:rFonts w:hint="default"/>
      </w:rPr>
    </w:lvl>
    <w:lvl w:ilvl="1" w:tplc="01A8CA38">
      <w:start w:val="2006"/>
      <w:numFmt w:val="bullet"/>
      <w:lvlText w:val="-"/>
      <w:lvlJc w:val="left"/>
      <w:pPr>
        <w:tabs>
          <w:tab w:val="num" w:pos="1512"/>
        </w:tabs>
        <w:ind w:left="1512" w:hanging="360"/>
      </w:pPr>
      <w:rPr>
        <w:rFonts w:ascii="Times New Roman" w:eastAsia="Times New Roman" w:hAnsi="Times New Roman" w:cs="Times New Roman"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38" w15:restartNumberingAfterBreak="0">
    <w:nsid w:val="7F356AE1"/>
    <w:multiLevelType w:val="hybridMultilevel"/>
    <w:tmpl w:val="0D6AE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F982D55"/>
    <w:multiLevelType w:val="hybridMultilevel"/>
    <w:tmpl w:val="03C6FF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4540891">
    <w:abstractNumId w:val="37"/>
  </w:num>
  <w:num w:numId="2" w16cid:durableId="127478962">
    <w:abstractNumId w:val="12"/>
  </w:num>
  <w:num w:numId="3" w16cid:durableId="1030258318">
    <w:abstractNumId w:val="6"/>
  </w:num>
  <w:num w:numId="4" w16cid:durableId="954292921">
    <w:abstractNumId w:val="11"/>
  </w:num>
  <w:num w:numId="5" w16cid:durableId="89545933">
    <w:abstractNumId w:val="33"/>
  </w:num>
  <w:num w:numId="6" w16cid:durableId="1480151011">
    <w:abstractNumId w:val="0"/>
  </w:num>
  <w:num w:numId="7" w16cid:durableId="17020516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5372667">
    <w:abstractNumId w:val="27"/>
  </w:num>
  <w:num w:numId="9" w16cid:durableId="2029524595">
    <w:abstractNumId w:val="23"/>
  </w:num>
  <w:num w:numId="10" w16cid:durableId="1807427571">
    <w:abstractNumId w:val="27"/>
  </w:num>
  <w:num w:numId="11" w16cid:durableId="1737508410">
    <w:abstractNumId w:val="7"/>
  </w:num>
  <w:num w:numId="12" w16cid:durableId="2103183484">
    <w:abstractNumId w:val="17"/>
  </w:num>
  <w:num w:numId="13" w16cid:durableId="419647291">
    <w:abstractNumId w:val="9"/>
  </w:num>
  <w:num w:numId="14" w16cid:durableId="123327357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7043113">
    <w:abstractNumId w:val="8"/>
  </w:num>
  <w:num w:numId="16" w16cid:durableId="137235258">
    <w:abstractNumId w:val="32"/>
  </w:num>
  <w:num w:numId="17" w16cid:durableId="1628733397">
    <w:abstractNumId w:val="39"/>
  </w:num>
  <w:num w:numId="18" w16cid:durableId="230046658">
    <w:abstractNumId w:val="29"/>
  </w:num>
  <w:num w:numId="19" w16cid:durableId="2044284452">
    <w:abstractNumId w:val="21"/>
  </w:num>
  <w:num w:numId="20" w16cid:durableId="1750418199">
    <w:abstractNumId w:val="19"/>
  </w:num>
  <w:num w:numId="21" w16cid:durableId="6293385">
    <w:abstractNumId w:val="24"/>
  </w:num>
  <w:num w:numId="22" w16cid:durableId="117183496">
    <w:abstractNumId w:val="31"/>
  </w:num>
  <w:num w:numId="23" w16cid:durableId="836773342">
    <w:abstractNumId w:val="36"/>
  </w:num>
  <w:num w:numId="24" w16cid:durableId="708066605">
    <w:abstractNumId w:val="25"/>
  </w:num>
  <w:num w:numId="25" w16cid:durableId="1618483148">
    <w:abstractNumId w:val="4"/>
  </w:num>
  <w:num w:numId="26" w16cid:durableId="963199039">
    <w:abstractNumId w:val="35"/>
  </w:num>
  <w:num w:numId="27" w16cid:durableId="1405253098">
    <w:abstractNumId w:val="28"/>
  </w:num>
  <w:num w:numId="28" w16cid:durableId="1594821911">
    <w:abstractNumId w:val="20"/>
  </w:num>
  <w:num w:numId="29" w16cid:durableId="1854033989">
    <w:abstractNumId w:val="22"/>
  </w:num>
  <w:num w:numId="30" w16cid:durableId="1747025065">
    <w:abstractNumId w:val="38"/>
  </w:num>
  <w:num w:numId="31" w16cid:durableId="1086463257">
    <w:abstractNumId w:val="30"/>
  </w:num>
  <w:num w:numId="32" w16cid:durableId="1328753915">
    <w:abstractNumId w:val="34"/>
  </w:num>
  <w:num w:numId="33" w16cid:durableId="479807344">
    <w:abstractNumId w:val="3"/>
  </w:num>
  <w:num w:numId="34" w16cid:durableId="1693262584">
    <w:abstractNumId w:val="16"/>
  </w:num>
  <w:num w:numId="35" w16cid:durableId="1021393907">
    <w:abstractNumId w:val="10"/>
  </w:num>
  <w:num w:numId="36" w16cid:durableId="508905946">
    <w:abstractNumId w:val="2"/>
  </w:num>
  <w:num w:numId="37" w16cid:durableId="591815923">
    <w:abstractNumId w:val="5"/>
  </w:num>
  <w:num w:numId="38" w16cid:durableId="203829822">
    <w:abstractNumId w:val="18"/>
  </w:num>
  <w:num w:numId="39" w16cid:durableId="1836338179">
    <w:abstractNumId w:val="26"/>
  </w:num>
  <w:num w:numId="40" w16cid:durableId="1254120612">
    <w:abstractNumId w:val="13"/>
  </w:num>
  <w:num w:numId="41" w16cid:durableId="1948582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09"/>
    <w:rsid w:val="000014D0"/>
    <w:rsid w:val="00004279"/>
    <w:rsid w:val="000172C1"/>
    <w:rsid w:val="00017E55"/>
    <w:rsid w:val="00023E6D"/>
    <w:rsid w:val="00024972"/>
    <w:rsid w:val="00026A7F"/>
    <w:rsid w:val="000303E0"/>
    <w:rsid w:val="00051B21"/>
    <w:rsid w:val="000535C2"/>
    <w:rsid w:val="00055042"/>
    <w:rsid w:val="000627A8"/>
    <w:rsid w:val="00064FFA"/>
    <w:rsid w:val="00065D4A"/>
    <w:rsid w:val="00072447"/>
    <w:rsid w:val="00072C42"/>
    <w:rsid w:val="000746AE"/>
    <w:rsid w:val="00076757"/>
    <w:rsid w:val="00083115"/>
    <w:rsid w:val="000854C4"/>
    <w:rsid w:val="00090D25"/>
    <w:rsid w:val="000A27B9"/>
    <w:rsid w:val="000A2966"/>
    <w:rsid w:val="000A4700"/>
    <w:rsid w:val="000A5422"/>
    <w:rsid w:val="000A79A7"/>
    <w:rsid w:val="000B05C6"/>
    <w:rsid w:val="000B5C88"/>
    <w:rsid w:val="000C7AD3"/>
    <w:rsid w:val="000D1EFE"/>
    <w:rsid w:val="000E40F4"/>
    <w:rsid w:val="000E7D9C"/>
    <w:rsid w:val="000F0A2B"/>
    <w:rsid w:val="000F53EF"/>
    <w:rsid w:val="000F700A"/>
    <w:rsid w:val="001067BD"/>
    <w:rsid w:val="0010767C"/>
    <w:rsid w:val="00111606"/>
    <w:rsid w:val="00111CE0"/>
    <w:rsid w:val="00112570"/>
    <w:rsid w:val="001201F2"/>
    <w:rsid w:val="00124369"/>
    <w:rsid w:val="00125CDC"/>
    <w:rsid w:val="00131778"/>
    <w:rsid w:val="001411F0"/>
    <w:rsid w:val="00143E76"/>
    <w:rsid w:val="001545C0"/>
    <w:rsid w:val="00154BF9"/>
    <w:rsid w:val="00161A88"/>
    <w:rsid w:val="0016336C"/>
    <w:rsid w:val="00164524"/>
    <w:rsid w:val="00172D51"/>
    <w:rsid w:val="001748E2"/>
    <w:rsid w:val="00174F80"/>
    <w:rsid w:val="001752D3"/>
    <w:rsid w:val="001845CE"/>
    <w:rsid w:val="00184CDA"/>
    <w:rsid w:val="00187F6C"/>
    <w:rsid w:val="00192629"/>
    <w:rsid w:val="001A2500"/>
    <w:rsid w:val="001A4471"/>
    <w:rsid w:val="001A4BE0"/>
    <w:rsid w:val="001A59A6"/>
    <w:rsid w:val="001C1603"/>
    <w:rsid w:val="001C5C9C"/>
    <w:rsid w:val="001D0FD4"/>
    <w:rsid w:val="001D166C"/>
    <w:rsid w:val="001D3991"/>
    <w:rsid w:val="001E02CB"/>
    <w:rsid w:val="001E1707"/>
    <w:rsid w:val="001E18CE"/>
    <w:rsid w:val="001E1DD6"/>
    <w:rsid w:val="001F6D11"/>
    <w:rsid w:val="00200E62"/>
    <w:rsid w:val="00207BE8"/>
    <w:rsid w:val="002100CC"/>
    <w:rsid w:val="00211EE2"/>
    <w:rsid w:val="00214FE9"/>
    <w:rsid w:val="00220CD2"/>
    <w:rsid w:val="0022203F"/>
    <w:rsid w:val="00222739"/>
    <w:rsid w:val="00224A37"/>
    <w:rsid w:val="002300B4"/>
    <w:rsid w:val="00237081"/>
    <w:rsid w:val="00254C54"/>
    <w:rsid w:val="002571FF"/>
    <w:rsid w:val="00263A9F"/>
    <w:rsid w:val="00277B01"/>
    <w:rsid w:val="00282DAF"/>
    <w:rsid w:val="00295291"/>
    <w:rsid w:val="002A2270"/>
    <w:rsid w:val="002B4BF6"/>
    <w:rsid w:val="002D30B4"/>
    <w:rsid w:val="002D7F8A"/>
    <w:rsid w:val="002E411A"/>
    <w:rsid w:val="002E6608"/>
    <w:rsid w:val="002F2988"/>
    <w:rsid w:val="002F65FA"/>
    <w:rsid w:val="00300ECB"/>
    <w:rsid w:val="00301B09"/>
    <w:rsid w:val="003064FB"/>
    <w:rsid w:val="0031478A"/>
    <w:rsid w:val="00314D2C"/>
    <w:rsid w:val="0031649C"/>
    <w:rsid w:val="00317F1C"/>
    <w:rsid w:val="00323FFA"/>
    <w:rsid w:val="00324F26"/>
    <w:rsid w:val="00327EE1"/>
    <w:rsid w:val="003436FA"/>
    <w:rsid w:val="00366918"/>
    <w:rsid w:val="00366D6F"/>
    <w:rsid w:val="003762FA"/>
    <w:rsid w:val="003763DA"/>
    <w:rsid w:val="00384E66"/>
    <w:rsid w:val="0038658D"/>
    <w:rsid w:val="003B139A"/>
    <w:rsid w:val="003B675F"/>
    <w:rsid w:val="003C5FC4"/>
    <w:rsid w:val="003C716E"/>
    <w:rsid w:val="003D0EA1"/>
    <w:rsid w:val="003D2E56"/>
    <w:rsid w:val="003E46C9"/>
    <w:rsid w:val="003E5829"/>
    <w:rsid w:val="003E5C69"/>
    <w:rsid w:val="003F63F2"/>
    <w:rsid w:val="00411E48"/>
    <w:rsid w:val="00420139"/>
    <w:rsid w:val="004407D6"/>
    <w:rsid w:val="00444EEC"/>
    <w:rsid w:val="00463DBA"/>
    <w:rsid w:val="004722F9"/>
    <w:rsid w:val="0047325B"/>
    <w:rsid w:val="0048158C"/>
    <w:rsid w:val="004A2BF8"/>
    <w:rsid w:val="004B2F92"/>
    <w:rsid w:val="004C3857"/>
    <w:rsid w:val="004C3DD1"/>
    <w:rsid w:val="004D2A02"/>
    <w:rsid w:val="004D6A26"/>
    <w:rsid w:val="004E33A0"/>
    <w:rsid w:val="004E52AD"/>
    <w:rsid w:val="004F5C70"/>
    <w:rsid w:val="00507E50"/>
    <w:rsid w:val="0051480D"/>
    <w:rsid w:val="005173FA"/>
    <w:rsid w:val="005249CD"/>
    <w:rsid w:val="00536800"/>
    <w:rsid w:val="00537443"/>
    <w:rsid w:val="00541218"/>
    <w:rsid w:val="0054295C"/>
    <w:rsid w:val="00543168"/>
    <w:rsid w:val="0055327E"/>
    <w:rsid w:val="00553708"/>
    <w:rsid w:val="00560F22"/>
    <w:rsid w:val="0056288C"/>
    <w:rsid w:val="005709E4"/>
    <w:rsid w:val="00573743"/>
    <w:rsid w:val="00574E41"/>
    <w:rsid w:val="00575873"/>
    <w:rsid w:val="005814DD"/>
    <w:rsid w:val="0059428E"/>
    <w:rsid w:val="005A0A1A"/>
    <w:rsid w:val="005A47E8"/>
    <w:rsid w:val="005A5B91"/>
    <w:rsid w:val="005B1AFE"/>
    <w:rsid w:val="005C3505"/>
    <w:rsid w:val="005C3ADD"/>
    <w:rsid w:val="005C3E31"/>
    <w:rsid w:val="005E4F68"/>
    <w:rsid w:val="005E7BA0"/>
    <w:rsid w:val="005F0D4B"/>
    <w:rsid w:val="005F40A9"/>
    <w:rsid w:val="00612635"/>
    <w:rsid w:val="00616067"/>
    <w:rsid w:val="00630787"/>
    <w:rsid w:val="00631432"/>
    <w:rsid w:val="00634136"/>
    <w:rsid w:val="00642E21"/>
    <w:rsid w:val="00643179"/>
    <w:rsid w:val="00643BB7"/>
    <w:rsid w:val="00665D13"/>
    <w:rsid w:val="00670843"/>
    <w:rsid w:val="0068035E"/>
    <w:rsid w:val="00690E98"/>
    <w:rsid w:val="006A0738"/>
    <w:rsid w:val="006A34A6"/>
    <w:rsid w:val="006A4F0C"/>
    <w:rsid w:val="006C607F"/>
    <w:rsid w:val="006D3E3C"/>
    <w:rsid w:val="006E2D05"/>
    <w:rsid w:val="006F59DF"/>
    <w:rsid w:val="00713C0E"/>
    <w:rsid w:val="0072616F"/>
    <w:rsid w:val="00742F5E"/>
    <w:rsid w:val="007434F9"/>
    <w:rsid w:val="00745A23"/>
    <w:rsid w:val="00761272"/>
    <w:rsid w:val="0077349F"/>
    <w:rsid w:val="0079475A"/>
    <w:rsid w:val="007A3019"/>
    <w:rsid w:val="007A38D2"/>
    <w:rsid w:val="007B0E61"/>
    <w:rsid w:val="007C445E"/>
    <w:rsid w:val="007F2447"/>
    <w:rsid w:val="007F3F60"/>
    <w:rsid w:val="007F64F3"/>
    <w:rsid w:val="0080027C"/>
    <w:rsid w:val="00805E8E"/>
    <w:rsid w:val="0081059E"/>
    <w:rsid w:val="008218C1"/>
    <w:rsid w:val="008320B5"/>
    <w:rsid w:val="00855894"/>
    <w:rsid w:val="0086267A"/>
    <w:rsid w:val="008710F7"/>
    <w:rsid w:val="00874B66"/>
    <w:rsid w:val="00874C37"/>
    <w:rsid w:val="008766AA"/>
    <w:rsid w:val="008868B0"/>
    <w:rsid w:val="008879ED"/>
    <w:rsid w:val="00891039"/>
    <w:rsid w:val="008A2CD5"/>
    <w:rsid w:val="008A410A"/>
    <w:rsid w:val="008B799A"/>
    <w:rsid w:val="008D3F29"/>
    <w:rsid w:val="008E67A8"/>
    <w:rsid w:val="008E6FDB"/>
    <w:rsid w:val="008F4BB4"/>
    <w:rsid w:val="008F4FFA"/>
    <w:rsid w:val="00910C84"/>
    <w:rsid w:val="009255C0"/>
    <w:rsid w:val="00931B74"/>
    <w:rsid w:val="00942329"/>
    <w:rsid w:val="00946327"/>
    <w:rsid w:val="00952127"/>
    <w:rsid w:val="00966409"/>
    <w:rsid w:val="00967873"/>
    <w:rsid w:val="00976C02"/>
    <w:rsid w:val="0098186C"/>
    <w:rsid w:val="009B0F4C"/>
    <w:rsid w:val="009B1503"/>
    <w:rsid w:val="009B32F9"/>
    <w:rsid w:val="009C77DF"/>
    <w:rsid w:val="009D0E7C"/>
    <w:rsid w:val="009D1B3B"/>
    <w:rsid w:val="009E23C9"/>
    <w:rsid w:val="009F1774"/>
    <w:rsid w:val="00A07E81"/>
    <w:rsid w:val="00A12910"/>
    <w:rsid w:val="00A1763B"/>
    <w:rsid w:val="00A22DDD"/>
    <w:rsid w:val="00A23F09"/>
    <w:rsid w:val="00A27C17"/>
    <w:rsid w:val="00A3287F"/>
    <w:rsid w:val="00A35388"/>
    <w:rsid w:val="00A44A89"/>
    <w:rsid w:val="00A50A73"/>
    <w:rsid w:val="00A53F95"/>
    <w:rsid w:val="00A5404E"/>
    <w:rsid w:val="00A57BB9"/>
    <w:rsid w:val="00A61889"/>
    <w:rsid w:val="00A64274"/>
    <w:rsid w:val="00A71211"/>
    <w:rsid w:val="00A77DA8"/>
    <w:rsid w:val="00A82C62"/>
    <w:rsid w:val="00A83F0C"/>
    <w:rsid w:val="00A84858"/>
    <w:rsid w:val="00A867F4"/>
    <w:rsid w:val="00A920E6"/>
    <w:rsid w:val="00AA6337"/>
    <w:rsid w:val="00AA74B6"/>
    <w:rsid w:val="00AB1EF8"/>
    <w:rsid w:val="00AB7519"/>
    <w:rsid w:val="00AC41C6"/>
    <w:rsid w:val="00AC541A"/>
    <w:rsid w:val="00AC59B1"/>
    <w:rsid w:val="00AD0C1C"/>
    <w:rsid w:val="00AD1B35"/>
    <w:rsid w:val="00AD2084"/>
    <w:rsid w:val="00AE3902"/>
    <w:rsid w:val="00AE60A5"/>
    <w:rsid w:val="00B15E59"/>
    <w:rsid w:val="00B24101"/>
    <w:rsid w:val="00B53C5C"/>
    <w:rsid w:val="00B56138"/>
    <w:rsid w:val="00B570CC"/>
    <w:rsid w:val="00B8325D"/>
    <w:rsid w:val="00B83AB4"/>
    <w:rsid w:val="00B91B68"/>
    <w:rsid w:val="00B954D3"/>
    <w:rsid w:val="00BA467E"/>
    <w:rsid w:val="00BB1B66"/>
    <w:rsid w:val="00BE212F"/>
    <w:rsid w:val="00BE3E2C"/>
    <w:rsid w:val="00BE6BA6"/>
    <w:rsid w:val="00BF3A74"/>
    <w:rsid w:val="00BF797C"/>
    <w:rsid w:val="00C022AE"/>
    <w:rsid w:val="00C02FDC"/>
    <w:rsid w:val="00C112F3"/>
    <w:rsid w:val="00C11F5B"/>
    <w:rsid w:val="00C21FD8"/>
    <w:rsid w:val="00C237ED"/>
    <w:rsid w:val="00C23EDF"/>
    <w:rsid w:val="00C52F78"/>
    <w:rsid w:val="00C572E2"/>
    <w:rsid w:val="00C66B69"/>
    <w:rsid w:val="00C70C25"/>
    <w:rsid w:val="00C767F7"/>
    <w:rsid w:val="00C909DD"/>
    <w:rsid w:val="00C931A2"/>
    <w:rsid w:val="00CA33AD"/>
    <w:rsid w:val="00CB0B6F"/>
    <w:rsid w:val="00CB3E69"/>
    <w:rsid w:val="00CC4D67"/>
    <w:rsid w:val="00CC6BA5"/>
    <w:rsid w:val="00CC7C31"/>
    <w:rsid w:val="00CD448A"/>
    <w:rsid w:val="00CD45A1"/>
    <w:rsid w:val="00CD6F86"/>
    <w:rsid w:val="00CE03F9"/>
    <w:rsid w:val="00CE0A0E"/>
    <w:rsid w:val="00CE49C2"/>
    <w:rsid w:val="00CE530E"/>
    <w:rsid w:val="00CF2200"/>
    <w:rsid w:val="00D04415"/>
    <w:rsid w:val="00D06014"/>
    <w:rsid w:val="00D1083A"/>
    <w:rsid w:val="00D1101A"/>
    <w:rsid w:val="00D11818"/>
    <w:rsid w:val="00D15E58"/>
    <w:rsid w:val="00D21BC3"/>
    <w:rsid w:val="00D27A05"/>
    <w:rsid w:val="00D424FF"/>
    <w:rsid w:val="00D43661"/>
    <w:rsid w:val="00D52A1D"/>
    <w:rsid w:val="00D5484E"/>
    <w:rsid w:val="00D670ED"/>
    <w:rsid w:val="00D703A8"/>
    <w:rsid w:val="00D709C1"/>
    <w:rsid w:val="00D70DAF"/>
    <w:rsid w:val="00D733D7"/>
    <w:rsid w:val="00D80149"/>
    <w:rsid w:val="00D81420"/>
    <w:rsid w:val="00D877A6"/>
    <w:rsid w:val="00DA2DE3"/>
    <w:rsid w:val="00DC3F74"/>
    <w:rsid w:val="00DD2A71"/>
    <w:rsid w:val="00DD57D5"/>
    <w:rsid w:val="00DE4033"/>
    <w:rsid w:val="00DE680B"/>
    <w:rsid w:val="00DF2A03"/>
    <w:rsid w:val="00E10A58"/>
    <w:rsid w:val="00E14CBD"/>
    <w:rsid w:val="00E15358"/>
    <w:rsid w:val="00E20FE4"/>
    <w:rsid w:val="00E2527B"/>
    <w:rsid w:val="00E32D09"/>
    <w:rsid w:val="00E36779"/>
    <w:rsid w:val="00E40350"/>
    <w:rsid w:val="00E56F81"/>
    <w:rsid w:val="00E63CE7"/>
    <w:rsid w:val="00E660DC"/>
    <w:rsid w:val="00E75AF7"/>
    <w:rsid w:val="00E81C59"/>
    <w:rsid w:val="00E8714A"/>
    <w:rsid w:val="00E876FC"/>
    <w:rsid w:val="00E93BC3"/>
    <w:rsid w:val="00E9622A"/>
    <w:rsid w:val="00EA16BF"/>
    <w:rsid w:val="00EA4028"/>
    <w:rsid w:val="00EA6F39"/>
    <w:rsid w:val="00EB2DCA"/>
    <w:rsid w:val="00EB4B86"/>
    <w:rsid w:val="00EB4D42"/>
    <w:rsid w:val="00EB5DFA"/>
    <w:rsid w:val="00EB6E90"/>
    <w:rsid w:val="00ED747F"/>
    <w:rsid w:val="00EF07C6"/>
    <w:rsid w:val="00EF12C5"/>
    <w:rsid w:val="00EF6678"/>
    <w:rsid w:val="00F007D5"/>
    <w:rsid w:val="00F1348C"/>
    <w:rsid w:val="00F15F46"/>
    <w:rsid w:val="00F24ACE"/>
    <w:rsid w:val="00F30510"/>
    <w:rsid w:val="00F41670"/>
    <w:rsid w:val="00F41F97"/>
    <w:rsid w:val="00F53DAC"/>
    <w:rsid w:val="00F54584"/>
    <w:rsid w:val="00F56360"/>
    <w:rsid w:val="00F76E32"/>
    <w:rsid w:val="00F81CBE"/>
    <w:rsid w:val="00F84291"/>
    <w:rsid w:val="00F8437C"/>
    <w:rsid w:val="00F85F97"/>
    <w:rsid w:val="00F934A6"/>
    <w:rsid w:val="00F9460F"/>
    <w:rsid w:val="00F951B4"/>
    <w:rsid w:val="00F95593"/>
    <w:rsid w:val="00F960E7"/>
    <w:rsid w:val="00F96596"/>
    <w:rsid w:val="00F97587"/>
    <w:rsid w:val="00FA130F"/>
    <w:rsid w:val="00FA37BC"/>
    <w:rsid w:val="00FA4445"/>
    <w:rsid w:val="00FA6D6B"/>
    <w:rsid w:val="00FB1947"/>
    <w:rsid w:val="00FB6680"/>
    <w:rsid w:val="00FD10C0"/>
    <w:rsid w:val="00FE459C"/>
    <w:rsid w:val="00FE6042"/>
    <w:rsid w:val="00FE6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7867E"/>
  <w15:docId w15:val="{E0DD15E5-A117-45CA-9B3F-B79EF51C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09E4"/>
    <w:pPr>
      <w:tabs>
        <w:tab w:val="center" w:pos="4153"/>
        <w:tab w:val="right" w:pos="8306"/>
      </w:tabs>
    </w:pPr>
    <w:rPr>
      <w:lang w:val="en-GB" w:eastAsia="en-GB"/>
    </w:rPr>
  </w:style>
  <w:style w:type="paragraph" w:styleId="PlainText">
    <w:name w:val="Plain Text"/>
    <w:basedOn w:val="Normal"/>
    <w:rsid w:val="005709E4"/>
    <w:rPr>
      <w:rFonts w:ascii="Courier New" w:hAnsi="Courier New" w:cs="Courier New"/>
      <w:sz w:val="20"/>
      <w:szCs w:val="20"/>
      <w:lang w:val="en-GB" w:eastAsia="en-GB"/>
    </w:rPr>
  </w:style>
  <w:style w:type="table" w:styleId="TableGrid">
    <w:name w:val="Table Grid"/>
    <w:basedOn w:val="TableNormal"/>
    <w:rsid w:val="00030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locked/>
    <w:rsid w:val="00C52F78"/>
    <w:rPr>
      <w:sz w:val="24"/>
      <w:szCs w:val="24"/>
      <w:lang w:val="en-GB" w:eastAsia="en-GB" w:bidi="ar-SA"/>
    </w:rPr>
  </w:style>
  <w:style w:type="paragraph" w:styleId="Footer">
    <w:name w:val="footer"/>
    <w:basedOn w:val="Normal"/>
    <w:link w:val="FooterChar"/>
    <w:uiPriority w:val="99"/>
    <w:rsid w:val="00C022AE"/>
    <w:pPr>
      <w:tabs>
        <w:tab w:val="center" w:pos="4153"/>
        <w:tab w:val="right" w:pos="8306"/>
      </w:tabs>
    </w:pPr>
  </w:style>
  <w:style w:type="character" w:customStyle="1" w:styleId="Char3">
    <w:name w:val="Char3"/>
    <w:semiHidden/>
    <w:locked/>
    <w:rsid w:val="002F2988"/>
    <w:rPr>
      <w:rFonts w:ascii="Arial" w:hAnsi="Arial" w:cs="Times New Roman"/>
    </w:rPr>
  </w:style>
  <w:style w:type="paragraph" w:styleId="BalloonText">
    <w:name w:val="Balloon Text"/>
    <w:basedOn w:val="Normal"/>
    <w:semiHidden/>
    <w:rsid w:val="008F4FFA"/>
    <w:rPr>
      <w:rFonts w:ascii="Tahoma" w:hAnsi="Tahoma" w:cs="Tahoma"/>
      <w:sz w:val="16"/>
      <w:szCs w:val="16"/>
    </w:rPr>
  </w:style>
  <w:style w:type="character" w:customStyle="1" w:styleId="CharChar">
    <w:name w:val="Char Char"/>
    <w:semiHidden/>
    <w:locked/>
    <w:rsid w:val="001E1707"/>
    <w:rPr>
      <w:sz w:val="24"/>
      <w:szCs w:val="24"/>
      <w:lang w:val="en-GB" w:eastAsia="en-GB" w:bidi="ar-SA"/>
    </w:rPr>
  </w:style>
  <w:style w:type="paragraph" w:customStyle="1" w:styleId="Default">
    <w:name w:val="Default"/>
    <w:rsid w:val="00C572E2"/>
    <w:pPr>
      <w:autoSpaceDE w:val="0"/>
      <w:autoSpaceDN w:val="0"/>
      <w:adjustRightInd w:val="0"/>
    </w:pPr>
    <w:rPr>
      <w:rFonts w:ascii="Arial" w:eastAsiaTheme="minorHAnsi" w:hAnsi="Arial" w:cs="Arial"/>
      <w:color w:val="000000"/>
      <w:sz w:val="24"/>
      <w:szCs w:val="24"/>
      <w:lang w:eastAsia="en-US"/>
    </w:rPr>
  </w:style>
  <w:style w:type="paragraph" w:customStyle="1" w:styleId="CM8">
    <w:name w:val="CM8"/>
    <w:basedOn w:val="Default"/>
    <w:next w:val="Default"/>
    <w:uiPriority w:val="99"/>
    <w:rsid w:val="005B1AFE"/>
    <w:rPr>
      <w:color w:val="auto"/>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5B1AFE"/>
    <w:pPr>
      <w:spacing w:after="200" w:line="276" w:lineRule="auto"/>
      <w:ind w:left="720"/>
      <w:contextualSpacing/>
    </w:pPr>
    <w:rPr>
      <w:rFonts w:asciiTheme="minorHAnsi" w:eastAsiaTheme="minorHAnsi" w:hAnsiTheme="minorHAnsi" w:cstheme="minorBidi"/>
      <w:sz w:val="22"/>
      <w:szCs w:val="22"/>
      <w:lang w:val="en-GB"/>
    </w:rPr>
  </w:style>
  <w:style w:type="paragraph" w:styleId="NoSpacing">
    <w:name w:val="No Spacing"/>
    <w:uiPriority w:val="1"/>
    <w:qFormat/>
    <w:rsid w:val="003B139A"/>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eastAsia="en-US"/>
    </w:rPr>
  </w:style>
  <w:style w:type="character" w:customStyle="1" w:styleId="FooterChar">
    <w:name w:val="Footer Char"/>
    <w:basedOn w:val="DefaultParagraphFont"/>
    <w:link w:val="Footer"/>
    <w:uiPriority w:val="99"/>
    <w:rsid w:val="00131778"/>
    <w:rPr>
      <w:sz w:val="24"/>
      <w:szCs w:val="24"/>
      <w:lang w:val="en-US"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1845C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8631">
      <w:bodyDiv w:val="1"/>
      <w:marLeft w:val="0"/>
      <w:marRight w:val="0"/>
      <w:marTop w:val="0"/>
      <w:marBottom w:val="0"/>
      <w:divBdr>
        <w:top w:val="none" w:sz="0" w:space="0" w:color="auto"/>
        <w:left w:val="none" w:sz="0" w:space="0" w:color="auto"/>
        <w:bottom w:val="none" w:sz="0" w:space="0" w:color="auto"/>
        <w:right w:val="none" w:sz="0" w:space="0" w:color="auto"/>
      </w:divBdr>
    </w:div>
    <w:div w:id="316148133">
      <w:bodyDiv w:val="1"/>
      <w:marLeft w:val="0"/>
      <w:marRight w:val="0"/>
      <w:marTop w:val="0"/>
      <w:marBottom w:val="0"/>
      <w:divBdr>
        <w:top w:val="none" w:sz="0" w:space="0" w:color="auto"/>
        <w:left w:val="none" w:sz="0" w:space="0" w:color="auto"/>
        <w:bottom w:val="none" w:sz="0" w:space="0" w:color="auto"/>
        <w:right w:val="none" w:sz="0" w:space="0" w:color="auto"/>
      </w:divBdr>
    </w:div>
    <w:div w:id="481586563">
      <w:bodyDiv w:val="1"/>
      <w:marLeft w:val="0"/>
      <w:marRight w:val="0"/>
      <w:marTop w:val="0"/>
      <w:marBottom w:val="0"/>
      <w:divBdr>
        <w:top w:val="none" w:sz="0" w:space="0" w:color="auto"/>
        <w:left w:val="none" w:sz="0" w:space="0" w:color="auto"/>
        <w:bottom w:val="none" w:sz="0" w:space="0" w:color="auto"/>
        <w:right w:val="none" w:sz="0" w:space="0" w:color="auto"/>
      </w:divBdr>
    </w:div>
    <w:div w:id="518157581">
      <w:bodyDiv w:val="1"/>
      <w:marLeft w:val="0"/>
      <w:marRight w:val="0"/>
      <w:marTop w:val="0"/>
      <w:marBottom w:val="0"/>
      <w:divBdr>
        <w:top w:val="none" w:sz="0" w:space="0" w:color="auto"/>
        <w:left w:val="none" w:sz="0" w:space="0" w:color="auto"/>
        <w:bottom w:val="none" w:sz="0" w:space="0" w:color="auto"/>
        <w:right w:val="none" w:sz="0" w:space="0" w:color="auto"/>
      </w:divBdr>
    </w:div>
    <w:div w:id="1957715606">
      <w:bodyDiv w:val="1"/>
      <w:marLeft w:val="0"/>
      <w:marRight w:val="0"/>
      <w:marTop w:val="0"/>
      <w:marBottom w:val="0"/>
      <w:divBdr>
        <w:top w:val="none" w:sz="0" w:space="0" w:color="auto"/>
        <w:left w:val="none" w:sz="0" w:space="0" w:color="auto"/>
        <w:bottom w:val="none" w:sz="0" w:space="0" w:color="auto"/>
        <w:right w:val="none" w:sz="0" w:space="0" w:color="auto"/>
      </w:divBdr>
    </w:div>
    <w:div w:id="213401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6B2F7916FBC5114F85FBEF896E10D841" ma:contentTypeVersion="20" ma:contentTypeDescription="Core EDMS document content type" ma:contentTypeScope="" ma:versionID="bb6e0d850a6c52c0e066007f8fea731a">
  <xsd:schema xmlns:xsd="http://www.w3.org/2001/XMLSchema" xmlns:xs="http://www.w3.org/2001/XMLSchema" xmlns:p="http://schemas.microsoft.com/office/2006/metadata/properties" xmlns:ns2="702e6cc1-4ff5-4f92-80e8-534b485ae176" xmlns:ns3="1387e9d2-31a1-4a6e-b2ef-d42952b23fbb" targetNamespace="http://schemas.microsoft.com/office/2006/metadata/properties" ma:root="true" ma:fieldsID="7fd4b8f410b53db92223818f51d12d65" ns2:_="" ns3:_="">
    <xsd:import namespace="702e6cc1-4ff5-4f92-80e8-534b485ae176"/>
    <xsd:import namespace="1387e9d2-31a1-4a6e-b2ef-d42952b23fbb"/>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lcf76f155ced4ddcb4097134ff3c332f"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6cc1-4ff5-4f92-80e8-534b485ae176"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284fb850-5a5e-4ece-9f18-c80bda08e6d1}" ma:internalName="TaxCatchAll" ma:showField="CatchAllData"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4fb850-5a5e-4ece-9f18-c80bda08e6d1}" ma:internalName="TaxCatchAllLabel" ma:readOnly="true" ma:showField="CatchAllDataLabel"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7e9d2-31a1-4a6e-b2ef-d42952b23fb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dexed="true"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2e6cc1-4ff5-4f92-80e8-534b485ae176" xsi:nil="true"/>
    <lcf76f155ced4ddcb4097134ff3c332f xmlns="1387e9d2-31a1-4a6e-b2ef-d42952b23fbb">
      <Terms xmlns="http://schemas.microsoft.com/office/infopath/2007/PartnerControls"/>
    </lcf76f155ced4ddcb4097134ff3c332f>
    <Edmsdisposition xmlns="702e6cc1-4ff5-4f92-80e8-534b485ae176" xsi:nil="true"/>
    <Edmsdateclosed xmlns="702e6cc1-4ff5-4f92-80e8-534b485ae176" xsi:nil="true"/>
    <FileplanmarkerTaxHTField xmlns="702e6cc1-4ff5-4f92-80e8-534b485ae176">
      <Terms xmlns="http://schemas.microsoft.com/office/infopath/2007/PartnerControls"/>
    </FileplanmarkerTaxHTField>
  </documentManagement>
</p:properties>
</file>

<file path=customXml/itemProps1.xml><?xml version="1.0" encoding="utf-8"?>
<ds:datastoreItem xmlns:ds="http://schemas.openxmlformats.org/officeDocument/2006/customXml" ds:itemID="{69803D65-48B5-4697-B078-4A8D408F647D}">
  <ds:schemaRefs>
    <ds:schemaRef ds:uri="http://schemas.openxmlformats.org/officeDocument/2006/bibliography"/>
  </ds:schemaRefs>
</ds:datastoreItem>
</file>

<file path=customXml/itemProps2.xml><?xml version="1.0" encoding="utf-8"?>
<ds:datastoreItem xmlns:ds="http://schemas.openxmlformats.org/officeDocument/2006/customXml" ds:itemID="{72FC99D0-A831-46AB-ACDD-41BF46BEA192}"/>
</file>

<file path=customXml/itemProps3.xml><?xml version="1.0" encoding="utf-8"?>
<ds:datastoreItem xmlns:ds="http://schemas.openxmlformats.org/officeDocument/2006/customXml" ds:itemID="{4D25B723-8099-4E26-9D81-E612CF3EFE46}"/>
</file>

<file path=customXml/itemProps4.xml><?xml version="1.0" encoding="utf-8"?>
<ds:datastoreItem xmlns:ds="http://schemas.openxmlformats.org/officeDocument/2006/customXml" ds:itemID="{718CC89D-7339-475D-9191-A167D631B147}"/>
</file>

<file path=docProps/app.xml><?xml version="1.0" encoding="utf-8"?>
<Properties xmlns="http://schemas.openxmlformats.org/officeDocument/2006/extended-properties" xmlns:vt="http://schemas.openxmlformats.org/officeDocument/2006/docPropsVTypes">
  <Template>Normal</Template>
  <TotalTime>1</TotalTime>
  <Pages>4</Pages>
  <Words>1663</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Leadership</vt:lpstr>
    </vt:vector>
  </TitlesOfParts>
  <Company>PKC</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dc:title>
  <dc:creator>EST</dc:creator>
  <cp:lastModifiedBy>Rachel Cross</cp:lastModifiedBy>
  <cp:revision>2</cp:revision>
  <cp:lastPrinted>2023-06-06T14:14:00Z</cp:lastPrinted>
  <dcterms:created xsi:type="dcterms:W3CDTF">2023-08-21T14:08:00Z</dcterms:created>
  <dcterms:modified xsi:type="dcterms:W3CDTF">2023-08-21T14:08:00Z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0x0101006303DCE5F3884555ABDE6450E03068EE006B2F7916FBC5114F85FBEF896E10D841</vt:lpwstr>
  </property>
</Properties>
</file>