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2427FB5" w:rsidR="000B1E54" w:rsidRPr="00367964" w:rsidRDefault="00367964">
      <w:pPr>
        <w:rPr>
          <w:b/>
          <w:sz w:val="20"/>
          <w:szCs w:val="20"/>
          <w:u w:val="single"/>
        </w:rPr>
      </w:pPr>
      <w:r>
        <w:rPr>
          <w:noProof/>
        </w:rPr>
        <w:drawing>
          <wp:inline distT="0" distB="0" distL="0" distR="0" wp14:anchorId="73B2C98B" wp14:editId="16B25ED1">
            <wp:extent cx="8886825" cy="56194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5872" t="10175" r="15836" b="13011"/>
                    <a:stretch/>
                  </pic:blipFill>
                  <pic:spPr bwMode="auto">
                    <a:xfrm>
                      <a:off x="0" y="0"/>
                      <a:ext cx="8925544" cy="5643980"/>
                    </a:xfrm>
                    <a:prstGeom prst="rect">
                      <a:avLst/>
                    </a:prstGeom>
                    <a:ln>
                      <a:noFill/>
                    </a:ln>
                    <a:extLst>
                      <a:ext uri="{53640926-AAD7-44D8-BBD7-CCE9431645EC}">
                        <a14:shadowObscured xmlns:a14="http://schemas.microsoft.com/office/drawing/2010/main"/>
                      </a:ext>
                    </a:extLst>
                  </pic:spPr>
                </pic:pic>
              </a:graphicData>
            </a:graphic>
          </wp:inline>
        </w:drawing>
      </w:r>
      <w:r w:rsidRPr="00367964">
        <w:rPr>
          <w:b/>
          <w:sz w:val="20"/>
          <w:szCs w:val="20"/>
          <w:u w:val="single"/>
        </w:rPr>
        <w:lastRenderedPageBreak/>
        <w:t xml:space="preserve">A </w:t>
      </w:r>
      <w:r w:rsidRPr="00367964">
        <w:rPr>
          <w:b/>
          <w:sz w:val="18"/>
          <w:szCs w:val="18"/>
          <w:u w:val="single"/>
        </w:rPr>
        <w:t>Play Process Which Helps to Build Resilience</w:t>
      </w:r>
      <w:r>
        <w:rPr>
          <w:b/>
          <w:sz w:val="18"/>
          <w:szCs w:val="18"/>
          <w:u w:val="single"/>
        </w:rPr>
        <w:t xml:space="preserve"> in Children </w:t>
      </w:r>
    </w:p>
    <w:p w14:paraId="00000002" w14:textId="77777777" w:rsidR="000B1E54" w:rsidRPr="00367964" w:rsidRDefault="000B1E54">
      <w:pPr>
        <w:rPr>
          <w:sz w:val="18"/>
          <w:szCs w:val="18"/>
        </w:rPr>
      </w:pPr>
    </w:p>
    <w:p w14:paraId="00000003" w14:textId="77777777" w:rsidR="000B1E54" w:rsidRPr="00367964" w:rsidRDefault="00367964">
      <w:pPr>
        <w:rPr>
          <w:sz w:val="18"/>
          <w:szCs w:val="18"/>
        </w:rPr>
      </w:pPr>
      <w:r w:rsidRPr="00367964">
        <w:rPr>
          <w:sz w:val="18"/>
          <w:szCs w:val="18"/>
        </w:rPr>
        <w:t>This behaviour, I believe is a strong example of how children show resilience and how they build that quality into their experience.</w:t>
      </w:r>
    </w:p>
    <w:p w14:paraId="00000004" w14:textId="77777777" w:rsidR="000B1E54" w:rsidRPr="00367964" w:rsidRDefault="000B1E54">
      <w:pPr>
        <w:rPr>
          <w:sz w:val="18"/>
          <w:szCs w:val="18"/>
        </w:rPr>
      </w:pPr>
    </w:p>
    <w:p w14:paraId="00000005" w14:textId="77777777" w:rsidR="000B1E54" w:rsidRPr="00367964" w:rsidRDefault="00367964">
      <w:pPr>
        <w:rPr>
          <w:sz w:val="18"/>
          <w:szCs w:val="18"/>
        </w:rPr>
      </w:pPr>
      <w:r w:rsidRPr="00367964">
        <w:rPr>
          <w:sz w:val="18"/>
          <w:szCs w:val="18"/>
        </w:rPr>
        <w:t xml:space="preserve">Two children, Primary 1 and Primary 2 entered into an elaborate, all day role play event. They took one </w:t>
      </w:r>
      <w:proofErr w:type="spellStart"/>
      <w:r w:rsidRPr="00367964">
        <w:rPr>
          <w:sz w:val="18"/>
          <w:szCs w:val="18"/>
        </w:rPr>
        <w:t>one</w:t>
      </w:r>
      <w:proofErr w:type="spellEnd"/>
      <w:r w:rsidRPr="00367964">
        <w:rPr>
          <w:sz w:val="18"/>
          <w:szCs w:val="18"/>
        </w:rPr>
        <w:t xml:space="preserve"> of their puppe</w:t>
      </w:r>
      <w:r w:rsidRPr="00367964">
        <w:rPr>
          <w:sz w:val="18"/>
          <w:szCs w:val="18"/>
        </w:rPr>
        <w:t xml:space="preserve">ts which they call Squeak, it is a Sooty puppet, and they said it had got “norovirus” mispronouncing it. </w:t>
      </w:r>
    </w:p>
    <w:p w14:paraId="00000006" w14:textId="77777777" w:rsidR="000B1E54" w:rsidRPr="00367964" w:rsidRDefault="00367964">
      <w:pPr>
        <w:rPr>
          <w:sz w:val="18"/>
          <w:szCs w:val="18"/>
        </w:rPr>
      </w:pPr>
      <w:r w:rsidRPr="00367964">
        <w:rPr>
          <w:sz w:val="18"/>
          <w:szCs w:val="18"/>
        </w:rPr>
        <w:t>These are some of their comments:</w:t>
      </w:r>
    </w:p>
    <w:p w14:paraId="00000007" w14:textId="77777777" w:rsidR="000B1E54" w:rsidRPr="00367964" w:rsidRDefault="000B1E54">
      <w:pPr>
        <w:rPr>
          <w:sz w:val="18"/>
          <w:szCs w:val="18"/>
        </w:rPr>
      </w:pPr>
    </w:p>
    <w:p w14:paraId="00000008" w14:textId="77777777" w:rsidR="000B1E54" w:rsidRPr="00367964" w:rsidRDefault="00367964">
      <w:pPr>
        <w:rPr>
          <w:sz w:val="18"/>
          <w:szCs w:val="18"/>
        </w:rPr>
      </w:pPr>
      <w:r w:rsidRPr="00367964">
        <w:rPr>
          <w:sz w:val="18"/>
          <w:szCs w:val="18"/>
        </w:rPr>
        <w:t>P1 child:</w:t>
      </w:r>
    </w:p>
    <w:p w14:paraId="00000009" w14:textId="77777777" w:rsidR="000B1E54" w:rsidRPr="00367964" w:rsidRDefault="00367964">
      <w:pPr>
        <w:rPr>
          <w:sz w:val="18"/>
          <w:szCs w:val="18"/>
        </w:rPr>
      </w:pPr>
      <w:proofErr w:type="gramStart"/>
      <w:r w:rsidRPr="00367964">
        <w:rPr>
          <w:sz w:val="18"/>
          <w:szCs w:val="18"/>
        </w:rPr>
        <w:t>“ Squeak</w:t>
      </w:r>
      <w:proofErr w:type="gramEnd"/>
      <w:r w:rsidRPr="00367964">
        <w:rPr>
          <w:sz w:val="18"/>
          <w:szCs w:val="18"/>
        </w:rPr>
        <w:t xml:space="preserve"> got norovirus and almost died</w:t>
      </w:r>
    </w:p>
    <w:p w14:paraId="0000000A" w14:textId="77777777" w:rsidR="000B1E54" w:rsidRPr="00367964" w:rsidRDefault="00367964">
      <w:pPr>
        <w:rPr>
          <w:sz w:val="18"/>
          <w:szCs w:val="18"/>
        </w:rPr>
      </w:pPr>
      <w:r w:rsidRPr="00367964">
        <w:rPr>
          <w:sz w:val="18"/>
          <w:szCs w:val="18"/>
        </w:rPr>
        <w:t>We gave him medicine and air to help him live”</w:t>
      </w:r>
    </w:p>
    <w:p w14:paraId="0000000B" w14:textId="77777777" w:rsidR="000B1E54" w:rsidRPr="00367964" w:rsidRDefault="000B1E54">
      <w:pPr>
        <w:rPr>
          <w:sz w:val="18"/>
          <w:szCs w:val="18"/>
        </w:rPr>
      </w:pPr>
    </w:p>
    <w:p w14:paraId="0000000C" w14:textId="77777777" w:rsidR="000B1E54" w:rsidRPr="00367964" w:rsidRDefault="00367964">
      <w:pPr>
        <w:rPr>
          <w:sz w:val="18"/>
          <w:szCs w:val="18"/>
        </w:rPr>
      </w:pPr>
      <w:r w:rsidRPr="00367964">
        <w:rPr>
          <w:sz w:val="18"/>
          <w:szCs w:val="18"/>
        </w:rPr>
        <w:t>P2 child:</w:t>
      </w:r>
    </w:p>
    <w:p w14:paraId="0000000D" w14:textId="77777777" w:rsidR="000B1E54" w:rsidRPr="00367964" w:rsidRDefault="00367964">
      <w:pPr>
        <w:rPr>
          <w:sz w:val="18"/>
          <w:szCs w:val="18"/>
        </w:rPr>
      </w:pPr>
      <w:r w:rsidRPr="00367964">
        <w:rPr>
          <w:sz w:val="18"/>
          <w:szCs w:val="18"/>
        </w:rPr>
        <w:t>“We gave</w:t>
      </w:r>
      <w:r w:rsidRPr="00367964">
        <w:rPr>
          <w:sz w:val="18"/>
          <w:szCs w:val="18"/>
        </w:rPr>
        <w:t xml:space="preserve"> him medicine and air and put him in the bed </w:t>
      </w:r>
    </w:p>
    <w:p w14:paraId="0000000E" w14:textId="77777777" w:rsidR="000B1E54" w:rsidRPr="00367964" w:rsidRDefault="00367964">
      <w:pPr>
        <w:rPr>
          <w:sz w:val="18"/>
          <w:szCs w:val="18"/>
        </w:rPr>
      </w:pPr>
      <w:r w:rsidRPr="00367964">
        <w:rPr>
          <w:sz w:val="18"/>
          <w:szCs w:val="18"/>
        </w:rPr>
        <w:t>We kept him warm and we were gentle with him”</w:t>
      </w:r>
    </w:p>
    <w:p w14:paraId="0000000F" w14:textId="77777777" w:rsidR="000B1E54" w:rsidRPr="00367964" w:rsidRDefault="000B1E54">
      <w:pPr>
        <w:rPr>
          <w:sz w:val="18"/>
          <w:szCs w:val="18"/>
        </w:rPr>
      </w:pPr>
    </w:p>
    <w:p w14:paraId="00000010" w14:textId="77777777" w:rsidR="000B1E54" w:rsidRPr="00367964" w:rsidRDefault="00367964">
      <w:pPr>
        <w:rPr>
          <w:sz w:val="18"/>
          <w:szCs w:val="18"/>
        </w:rPr>
      </w:pPr>
      <w:r w:rsidRPr="00367964">
        <w:rPr>
          <w:sz w:val="18"/>
          <w:szCs w:val="18"/>
        </w:rPr>
        <w:t>Mum said they looked after him all day. They wrapped him up in Child 1’s jacket and took him outside to go down their new slide. At night time he was included in t</w:t>
      </w:r>
      <w:r w:rsidRPr="00367964">
        <w:rPr>
          <w:sz w:val="18"/>
          <w:szCs w:val="18"/>
        </w:rPr>
        <w:t xml:space="preserve">heir treats, when they gave him a </w:t>
      </w:r>
      <w:proofErr w:type="spellStart"/>
      <w:r w:rsidRPr="00367964">
        <w:rPr>
          <w:sz w:val="18"/>
          <w:szCs w:val="18"/>
        </w:rPr>
        <w:t>malteser</w:t>
      </w:r>
      <w:proofErr w:type="spellEnd"/>
      <w:r w:rsidRPr="00367964">
        <w:rPr>
          <w:sz w:val="18"/>
          <w:szCs w:val="18"/>
        </w:rPr>
        <w:t xml:space="preserve">, a chocolate egg, a </w:t>
      </w:r>
      <w:proofErr w:type="spellStart"/>
      <w:r w:rsidRPr="00367964">
        <w:rPr>
          <w:sz w:val="18"/>
          <w:szCs w:val="18"/>
        </w:rPr>
        <w:t>rolo</w:t>
      </w:r>
      <w:proofErr w:type="spellEnd"/>
      <w:r w:rsidRPr="00367964">
        <w:rPr>
          <w:sz w:val="18"/>
          <w:szCs w:val="18"/>
        </w:rPr>
        <w:t xml:space="preserve"> and a rainbow sweet.</w:t>
      </w:r>
    </w:p>
    <w:p w14:paraId="00000011" w14:textId="77777777" w:rsidR="000B1E54" w:rsidRPr="00367964" w:rsidRDefault="000B1E54">
      <w:pPr>
        <w:rPr>
          <w:sz w:val="18"/>
          <w:szCs w:val="18"/>
        </w:rPr>
      </w:pPr>
    </w:p>
    <w:p w14:paraId="00000012" w14:textId="77777777" w:rsidR="000B1E54" w:rsidRPr="00367964" w:rsidRDefault="00367964">
      <w:pPr>
        <w:rPr>
          <w:sz w:val="18"/>
          <w:szCs w:val="18"/>
        </w:rPr>
      </w:pPr>
      <w:r w:rsidRPr="00367964">
        <w:rPr>
          <w:sz w:val="18"/>
          <w:szCs w:val="18"/>
        </w:rPr>
        <w:t>Mum reported that part of the play did also include a moment when Squeak did not survive and they role played a little funeral for him by putting him in a box they fo</w:t>
      </w:r>
      <w:r w:rsidRPr="00367964">
        <w:rPr>
          <w:sz w:val="18"/>
          <w:szCs w:val="18"/>
        </w:rPr>
        <w:t>und and picking flowers from the garden and putting them in the box. They didn’t bury it though. They said they thought he wasn’t dead after all and he recovered.</w:t>
      </w:r>
    </w:p>
    <w:p w14:paraId="00000013" w14:textId="77777777" w:rsidR="000B1E54" w:rsidRPr="00367964" w:rsidRDefault="000B1E54">
      <w:pPr>
        <w:rPr>
          <w:sz w:val="18"/>
          <w:szCs w:val="18"/>
        </w:rPr>
      </w:pPr>
    </w:p>
    <w:p w14:paraId="00000014" w14:textId="77777777" w:rsidR="000B1E54" w:rsidRPr="00367964" w:rsidRDefault="00367964">
      <w:pPr>
        <w:rPr>
          <w:sz w:val="18"/>
          <w:szCs w:val="18"/>
        </w:rPr>
      </w:pPr>
      <w:r w:rsidRPr="00367964">
        <w:rPr>
          <w:sz w:val="18"/>
          <w:szCs w:val="18"/>
        </w:rPr>
        <w:t>Asked how they knew he needed medicine and air they didn’t seem to be able to answer that qu</w:t>
      </w:r>
      <w:r w:rsidRPr="00367964">
        <w:rPr>
          <w:sz w:val="18"/>
          <w:szCs w:val="18"/>
        </w:rPr>
        <w:t>estion. It’s not clear if they got that information from mum or if they had seen some news.</w:t>
      </w:r>
    </w:p>
    <w:p w14:paraId="00000015" w14:textId="77777777" w:rsidR="000B1E54" w:rsidRPr="00367964" w:rsidRDefault="000B1E54">
      <w:pPr>
        <w:rPr>
          <w:sz w:val="18"/>
          <w:szCs w:val="18"/>
        </w:rPr>
      </w:pPr>
    </w:p>
    <w:p w14:paraId="00000016" w14:textId="77777777" w:rsidR="000B1E54" w:rsidRPr="00367964" w:rsidRDefault="00367964">
      <w:pPr>
        <w:rPr>
          <w:sz w:val="18"/>
          <w:szCs w:val="18"/>
        </w:rPr>
      </w:pPr>
      <w:r w:rsidRPr="00367964">
        <w:rPr>
          <w:sz w:val="18"/>
          <w:szCs w:val="18"/>
        </w:rPr>
        <w:t>It’s the kind of play which needs a sensible and measured response from adults. It should be understood as easily within the normal spectrum of play when a child h</w:t>
      </w:r>
      <w:r w:rsidRPr="00367964">
        <w:rPr>
          <w:sz w:val="18"/>
          <w:szCs w:val="18"/>
        </w:rPr>
        <w:t xml:space="preserve">as heard about illness and dying. If a child finds a dead bird lying on the </w:t>
      </w:r>
      <w:proofErr w:type="gramStart"/>
      <w:r w:rsidRPr="00367964">
        <w:rPr>
          <w:sz w:val="18"/>
          <w:szCs w:val="18"/>
        </w:rPr>
        <w:t>ground</w:t>
      </w:r>
      <w:proofErr w:type="gramEnd"/>
      <w:r w:rsidRPr="00367964">
        <w:rPr>
          <w:sz w:val="18"/>
          <w:szCs w:val="18"/>
        </w:rPr>
        <w:t xml:space="preserve"> he or she will often create a ritual for a funeral or burying the animal. This of course is the experience of many children when a family pet has died. </w:t>
      </w:r>
    </w:p>
    <w:p w14:paraId="00000017" w14:textId="77777777" w:rsidR="000B1E54" w:rsidRPr="00367964" w:rsidRDefault="000B1E54">
      <w:pPr>
        <w:rPr>
          <w:sz w:val="18"/>
          <w:szCs w:val="18"/>
        </w:rPr>
      </w:pPr>
    </w:p>
    <w:p w14:paraId="00000018" w14:textId="30CEAF0A" w:rsidR="000B1E54" w:rsidRPr="00367964" w:rsidRDefault="00367964">
      <w:pPr>
        <w:rPr>
          <w:sz w:val="18"/>
          <w:szCs w:val="18"/>
        </w:rPr>
      </w:pPr>
      <w:r w:rsidRPr="00367964">
        <w:rPr>
          <w:sz w:val="18"/>
          <w:szCs w:val="18"/>
        </w:rPr>
        <w:t>When the school ret</w:t>
      </w:r>
      <w:r w:rsidRPr="00367964">
        <w:rPr>
          <w:sz w:val="18"/>
          <w:szCs w:val="18"/>
        </w:rPr>
        <w:t>urns this may well be the play and drawings of many friends as they get the opportunity to act out their experiences during lockdown. It may be a real loss in a family. However,</w:t>
      </w:r>
      <w:r w:rsidRPr="00367964">
        <w:rPr>
          <w:sz w:val="18"/>
          <w:szCs w:val="18"/>
        </w:rPr>
        <w:t xml:space="preserve"> it may also be a necessary part of processing the new normal for children.</w:t>
      </w:r>
    </w:p>
    <w:p w14:paraId="0000001A" w14:textId="235FE486" w:rsidR="000B1E54" w:rsidRPr="00367964" w:rsidRDefault="000B1E54">
      <w:pPr>
        <w:rPr>
          <w:sz w:val="20"/>
          <w:szCs w:val="20"/>
        </w:rPr>
      </w:pPr>
    </w:p>
    <w:sectPr w:rsidR="000B1E54" w:rsidRPr="00367964" w:rsidSect="00367964">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54"/>
    <w:rsid w:val="000B1E54"/>
    <w:rsid w:val="0036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0AAE"/>
  <w15:docId w15:val="{35744AAB-CD8C-410C-AA3B-D42390E0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2020-05-20T16:51:00Z</dcterms:created>
  <dcterms:modified xsi:type="dcterms:W3CDTF">2020-05-20T16:51:00Z</dcterms:modified>
</cp:coreProperties>
</file>