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7AE" w:rsidRDefault="00D56590">
      <w:r>
        <w:rPr>
          <w:noProof/>
          <w:lang w:eastAsia="en-GB"/>
        </w:rPr>
        <w:drawing>
          <wp:inline distT="0" distB="0" distL="0" distR="0" wp14:anchorId="16131661" wp14:editId="754E45BA">
            <wp:extent cx="1773978" cy="917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6310" cy="923954"/>
                    </a:xfrm>
                    <a:prstGeom prst="rect">
                      <a:avLst/>
                    </a:prstGeom>
                  </pic:spPr>
                </pic:pic>
              </a:graphicData>
            </a:graphic>
          </wp:inline>
        </w:drawing>
      </w:r>
      <w:r>
        <w:t xml:space="preserve">                                                                                      </w:t>
      </w:r>
      <w:r>
        <w:rPr>
          <w:noProof/>
          <w:lang w:eastAsia="en-GB"/>
        </w:rPr>
        <w:drawing>
          <wp:inline distT="0" distB="0" distL="0" distR="0" wp14:anchorId="2A65C5C3" wp14:editId="1D60A1BC">
            <wp:extent cx="1238250" cy="9186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y learn grow.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3752" cy="930104"/>
                    </a:xfrm>
                    <a:prstGeom prst="rect">
                      <a:avLst/>
                    </a:prstGeom>
                  </pic:spPr>
                </pic:pic>
              </a:graphicData>
            </a:graphic>
          </wp:inline>
        </w:drawing>
      </w:r>
    </w:p>
    <w:p w:rsidR="00B8037D" w:rsidRDefault="00436520" w:rsidP="00436520">
      <w:pPr>
        <w:jc w:val="center"/>
        <w:rPr>
          <w:rFonts w:ascii="Comic Sans MS" w:hAnsi="Comic Sans MS"/>
          <w:b/>
          <w:sz w:val="24"/>
          <w:szCs w:val="24"/>
          <w:u w:val="single"/>
        </w:rPr>
      </w:pPr>
      <w:r>
        <w:rPr>
          <w:rFonts w:ascii="Comic Sans MS" w:hAnsi="Comic Sans MS"/>
          <w:b/>
          <w:sz w:val="24"/>
          <w:szCs w:val="24"/>
          <w:u w:val="single"/>
        </w:rPr>
        <w:t>Supporting attention and concentration</w:t>
      </w:r>
    </w:p>
    <w:p w:rsidR="009D666D" w:rsidRDefault="009D666D" w:rsidP="009D666D">
      <w:pPr>
        <w:rPr>
          <w:rFonts w:ascii="Comic Sans MS" w:hAnsi="Comic Sans MS"/>
          <w:b/>
          <w:sz w:val="24"/>
          <w:szCs w:val="24"/>
          <w:u w:val="single"/>
        </w:rPr>
      </w:pPr>
      <w:r>
        <w:rPr>
          <w:rFonts w:ascii="Comic Sans MS" w:hAnsi="Comic Sans MS"/>
          <w:b/>
          <w:sz w:val="24"/>
          <w:szCs w:val="24"/>
          <w:u w:val="single"/>
        </w:rPr>
        <w:t>What is attention span?</w:t>
      </w:r>
    </w:p>
    <w:p w:rsidR="009D666D" w:rsidRPr="009D666D" w:rsidRDefault="009D666D" w:rsidP="00436520">
      <w:pPr>
        <w:rPr>
          <w:rFonts w:ascii="Comic Sans MS" w:hAnsi="Comic Sans MS"/>
          <w:sz w:val="24"/>
          <w:szCs w:val="24"/>
        </w:rPr>
      </w:pPr>
      <w:r>
        <w:rPr>
          <w:rFonts w:ascii="Comic Sans MS" w:hAnsi="Comic Sans MS"/>
          <w:sz w:val="24"/>
          <w:szCs w:val="24"/>
        </w:rPr>
        <w:t>This is a child’s ability to give their undivided attention to a specific task. They need to block out all other distractions, such as watching what someone else is doing, listening to music or watching TV.</w:t>
      </w:r>
    </w:p>
    <w:p w:rsidR="00436520" w:rsidRDefault="00436520" w:rsidP="00436520">
      <w:pPr>
        <w:rPr>
          <w:rFonts w:ascii="Comic Sans MS" w:hAnsi="Comic Sans MS"/>
          <w:sz w:val="24"/>
          <w:szCs w:val="24"/>
        </w:rPr>
      </w:pPr>
      <w:r>
        <w:rPr>
          <w:rFonts w:ascii="Comic Sans MS" w:hAnsi="Comic Sans MS"/>
          <w:b/>
          <w:sz w:val="24"/>
          <w:szCs w:val="24"/>
          <w:u w:val="single"/>
        </w:rPr>
        <w:t xml:space="preserve">Why </w:t>
      </w:r>
      <w:r w:rsidR="004554AF">
        <w:rPr>
          <w:rFonts w:ascii="Comic Sans MS" w:hAnsi="Comic Sans MS"/>
          <w:b/>
          <w:sz w:val="24"/>
          <w:szCs w:val="24"/>
          <w:u w:val="single"/>
        </w:rPr>
        <w:t>is it important?</w:t>
      </w:r>
    </w:p>
    <w:p w:rsidR="004554AF" w:rsidRDefault="004554AF" w:rsidP="00436520">
      <w:pPr>
        <w:rPr>
          <w:rFonts w:ascii="Comic Sans MS" w:hAnsi="Comic Sans MS"/>
          <w:sz w:val="24"/>
          <w:szCs w:val="24"/>
        </w:rPr>
      </w:pPr>
      <w:r>
        <w:rPr>
          <w:rFonts w:ascii="Comic Sans MS" w:hAnsi="Comic Sans MS"/>
          <w:sz w:val="24"/>
          <w:szCs w:val="24"/>
        </w:rPr>
        <w:t>Children need a well-developed concentration span to help them learn. Children who struggle to focus in school often miss out on learning and don’t keep up with their peers. The best time to support this important skill is while children are young and we can actively build their focus.</w:t>
      </w:r>
    </w:p>
    <w:p w:rsidR="009D666D" w:rsidRDefault="009D666D" w:rsidP="00436520">
      <w:pPr>
        <w:rPr>
          <w:rFonts w:ascii="Comic Sans MS" w:hAnsi="Comic Sans MS"/>
          <w:b/>
          <w:sz w:val="24"/>
          <w:szCs w:val="24"/>
          <w:u w:val="single"/>
        </w:rPr>
      </w:pPr>
      <w:r>
        <w:rPr>
          <w:rFonts w:ascii="Comic Sans MS" w:hAnsi="Comic Sans MS"/>
          <w:b/>
          <w:sz w:val="24"/>
          <w:szCs w:val="24"/>
          <w:u w:val="single"/>
        </w:rPr>
        <w:t>How long should my child be able to concentrate?</w:t>
      </w:r>
    </w:p>
    <w:p w:rsidR="009D666D" w:rsidRDefault="009D666D" w:rsidP="00436520">
      <w:pPr>
        <w:rPr>
          <w:rFonts w:ascii="Comic Sans MS" w:hAnsi="Comic Sans MS"/>
          <w:sz w:val="24"/>
          <w:szCs w:val="24"/>
        </w:rPr>
      </w:pPr>
      <w:r>
        <w:rPr>
          <w:rFonts w:ascii="Comic Sans MS" w:hAnsi="Comic Sans MS"/>
          <w:sz w:val="24"/>
          <w:szCs w:val="24"/>
        </w:rPr>
        <w:t xml:space="preserve">It’s perhaps not as long as you think. The average concentration span for a preschool child is 15 minutes. That is 15 minutes complete focus on one task. For young pre-schoolers </w:t>
      </w:r>
      <w:r w:rsidR="00CB4EB7">
        <w:rPr>
          <w:rFonts w:ascii="Comic Sans MS" w:hAnsi="Comic Sans MS"/>
          <w:sz w:val="24"/>
          <w:szCs w:val="24"/>
        </w:rPr>
        <w:t xml:space="preserve">(aged 3) it is 5 minutes. </w:t>
      </w:r>
      <w:r>
        <w:rPr>
          <w:rFonts w:ascii="Comic Sans MS" w:hAnsi="Comic Sans MS"/>
          <w:sz w:val="24"/>
          <w:szCs w:val="24"/>
        </w:rPr>
        <w:t>As children get older, they can concentrate for longer periods, but if you are worried about your child’s ability to focus, first check if you are expecting them to concentrate for longer than 15 minutes.</w:t>
      </w:r>
    </w:p>
    <w:p w:rsidR="009D666D" w:rsidRDefault="009D666D" w:rsidP="00436520">
      <w:pPr>
        <w:rPr>
          <w:rFonts w:ascii="Comic Sans MS" w:hAnsi="Comic Sans MS"/>
          <w:b/>
          <w:sz w:val="24"/>
          <w:szCs w:val="24"/>
          <w:u w:val="single"/>
        </w:rPr>
      </w:pPr>
      <w:r>
        <w:rPr>
          <w:rFonts w:ascii="Comic Sans MS" w:hAnsi="Comic Sans MS"/>
          <w:b/>
          <w:sz w:val="24"/>
          <w:szCs w:val="24"/>
          <w:u w:val="single"/>
        </w:rPr>
        <w:t>How can I support my child to concentrate?</w:t>
      </w:r>
    </w:p>
    <w:p w:rsidR="009D666D" w:rsidRDefault="009D666D" w:rsidP="00436520">
      <w:pPr>
        <w:rPr>
          <w:rFonts w:ascii="Comic Sans MS" w:hAnsi="Comic Sans MS"/>
          <w:sz w:val="24"/>
          <w:szCs w:val="24"/>
        </w:rPr>
      </w:pPr>
      <w:r>
        <w:rPr>
          <w:rFonts w:ascii="Comic Sans MS" w:hAnsi="Comic Sans MS"/>
          <w:sz w:val="24"/>
          <w:szCs w:val="24"/>
        </w:rPr>
        <w:t>Here are some tips y</w:t>
      </w:r>
      <w:r w:rsidR="00CB4EB7">
        <w:rPr>
          <w:rFonts w:ascii="Comic Sans MS" w:hAnsi="Comic Sans MS"/>
          <w:sz w:val="24"/>
          <w:szCs w:val="24"/>
        </w:rPr>
        <w:t xml:space="preserve">ou can try to help </w:t>
      </w:r>
      <w:r>
        <w:rPr>
          <w:rFonts w:ascii="Comic Sans MS" w:hAnsi="Comic Sans MS"/>
          <w:sz w:val="24"/>
          <w:szCs w:val="24"/>
        </w:rPr>
        <w:t>support your child to become better at focusing on a task:</w:t>
      </w:r>
    </w:p>
    <w:p w:rsidR="009D666D" w:rsidRDefault="009D666D" w:rsidP="009D666D">
      <w:pPr>
        <w:pStyle w:val="ListParagraph"/>
        <w:numPr>
          <w:ilvl w:val="0"/>
          <w:numId w:val="3"/>
        </w:numPr>
        <w:rPr>
          <w:rFonts w:ascii="Comic Sans MS" w:hAnsi="Comic Sans MS"/>
          <w:sz w:val="24"/>
          <w:szCs w:val="24"/>
        </w:rPr>
      </w:pPr>
      <w:r>
        <w:rPr>
          <w:rFonts w:ascii="Comic Sans MS" w:hAnsi="Comic Sans MS"/>
          <w:sz w:val="24"/>
          <w:szCs w:val="24"/>
        </w:rPr>
        <w:t>Keep it small: it’s better to ‘chunk’ a task into smaller tasks, giving breaks in between rather than try and sit for an hour.</w:t>
      </w:r>
    </w:p>
    <w:p w:rsidR="00F208A8" w:rsidRDefault="009D666D" w:rsidP="009D666D">
      <w:pPr>
        <w:pStyle w:val="ListParagraph"/>
        <w:numPr>
          <w:ilvl w:val="0"/>
          <w:numId w:val="3"/>
        </w:numPr>
        <w:rPr>
          <w:rFonts w:ascii="Comic Sans MS" w:hAnsi="Comic Sans MS"/>
          <w:sz w:val="24"/>
          <w:szCs w:val="24"/>
        </w:rPr>
      </w:pPr>
      <w:r>
        <w:rPr>
          <w:rFonts w:ascii="Comic Sans MS" w:hAnsi="Comic Sans MS"/>
          <w:sz w:val="24"/>
          <w:szCs w:val="24"/>
        </w:rPr>
        <w:t xml:space="preserve">Tune in to your child’s interests: </w:t>
      </w:r>
      <w:r w:rsidR="00F208A8">
        <w:rPr>
          <w:rFonts w:ascii="Comic Sans MS" w:hAnsi="Comic Sans MS"/>
          <w:sz w:val="24"/>
          <w:szCs w:val="24"/>
        </w:rPr>
        <w:t>children will naturally focus on something that interests them, so use this as your starting point to improve their focus. For example, if you know your child enjoys messy play, but is not interested in writing (using paper and pens), introduce mark making material to sand, mud, gloop, etc.</w:t>
      </w:r>
    </w:p>
    <w:p w:rsidR="009B3D63" w:rsidRPr="009B3D63" w:rsidRDefault="009B3D63" w:rsidP="009B3D63">
      <w:pPr>
        <w:pStyle w:val="ListParagraph"/>
        <w:numPr>
          <w:ilvl w:val="0"/>
          <w:numId w:val="3"/>
        </w:numPr>
        <w:rPr>
          <w:rFonts w:ascii="Comic Sans MS" w:hAnsi="Comic Sans MS"/>
          <w:sz w:val="24"/>
          <w:szCs w:val="24"/>
        </w:rPr>
      </w:pPr>
      <w:r w:rsidRPr="009B3D63">
        <w:rPr>
          <w:rFonts w:ascii="Comic Sans MS" w:hAnsi="Comic Sans MS"/>
          <w:sz w:val="24"/>
          <w:szCs w:val="24"/>
        </w:rPr>
        <w:t xml:space="preserve">Limit screen time: using technology is important and has benefits to children’s learning when used in moderation. We know that too much </w:t>
      </w:r>
      <w:r w:rsidRPr="009B3D63">
        <w:rPr>
          <w:rFonts w:ascii="Comic Sans MS" w:hAnsi="Comic Sans MS"/>
          <w:sz w:val="24"/>
          <w:szCs w:val="24"/>
        </w:rPr>
        <w:lastRenderedPageBreak/>
        <w:t>screen time reduces children’s ability to concentrate. Flashing images are over-stimulating and mean children can struggle to process information</w:t>
      </w:r>
      <w:r>
        <w:rPr>
          <w:rFonts w:ascii="Comic Sans MS" w:hAnsi="Comic Sans MS"/>
          <w:sz w:val="24"/>
          <w:szCs w:val="24"/>
        </w:rPr>
        <w:t>.</w:t>
      </w:r>
    </w:p>
    <w:p w:rsidR="00F208A8" w:rsidRDefault="00F208A8" w:rsidP="009D666D">
      <w:pPr>
        <w:pStyle w:val="ListParagraph"/>
        <w:numPr>
          <w:ilvl w:val="0"/>
          <w:numId w:val="3"/>
        </w:numPr>
        <w:rPr>
          <w:rFonts w:ascii="Comic Sans MS" w:hAnsi="Comic Sans MS"/>
          <w:sz w:val="24"/>
          <w:szCs w:val="24"/>
        </w:rPr>
      </w:pPr>
      <w:r>
        <w:rPr>
          <w:rFonts w:ascii="Comic Sans MS" w:hAnsi="Comic Sans MS"/>
          <w:sz w:val="24"/>
          <w:szCs w:val="24"/>
        </w:rPr>
        <w:t xml:space="preserve">Play with your child: this is the single most effective thing you can do to support your child’s learning. By joining in with your child’s play you show that your share their interests, you can share ideas, introduce new skills, new words, and encourage them </w:t>
      </w:r>
      <w:r w:rsidR="00CB4EB7">
        <w:rPr>
          <w:rFonts w:ascii="Comic Sans MS" w:hAnsi="Comic Sans MS"/>
          <w:sz w:val="24"/>
          <w:szCs w:val="24"/>
        </w:rPr>
        <w:t>to stay focused until the task is done.</w:t>
      </w:r>
    </w:p>
    <w:p w:rsidR="009D666D" w:rsidRDefault="00F208A8" w:rsidP="009D666D">
      <w:pPr>
        <w:pStyle w:val="ListParagraph"/>
        <w:numPr>
          <w:ilvl w:val="0"/>
          <w:numId w:val="3"/>
        </w:numPr>
        <w:rPr>
          <w:rFonts w:ascii="Comic Sans MS" w:hAnsi="Comic Sans MS"/>
          <w:sz w:val="24"/>
          <w:szCs w:val="24"/>
        </w:rPr>
      </w:pPr>
      <w:r>
        <w:rPr>
          <w:rFonts w:ascii="Comic Sans MS" w:hAnsi="Comic Sans MS"/>
          <w:sz w:val="24"/>
          <w:szCs w:val="24"/>
        </w:rPr>
        <w:t>The key word is PLAY: we know that children are learning all the time, but to them</w:t>
      </w:r>
      <w:r w:rsidR="00CB4EB7">
        <w:rPr>
          <w:rFonts w:ascii="Comic Sans MS" w:hAnsi="Comic Sans MS"/>
          <w:sz w:val="24"/>
          <w:szCs w:val="24"/>
        </w:rPr>
        <w:t>,</w:t>
      </w:r>
      <w:r>
        <w:rPr>
          <w:rFonts w:ascii="Comic Sans MS" w:hAnsi="Comic Sans MS"/>
          <w:sz w:val="24"/>
          <w:szCs w:val="24"/>
        </w:rPr>
        <w:t xml:space="preserve"> they are playing. </w:t>
      </w:r>
      <w:r w:rsidR="00CB4EB7">
        <w:rPr>
          <w:rFonts w:ascii="Comic Sans MS" w:hAnsi="Comic Sans MS"/>
          <w:sz w:val="24"/>
          <w:szCs w:val="24"/>
        </w:rPr>
        <w:t>Play gives children the chance to practice what they are learning. Play is a child’s work…and it is fun!</w:t>
      </w:r>
      <w:r>
        <w:rPr>
          <w:rFonts w:ascii="Comic Sans MS" w:hAnsi="Comic Sans MS"/>
          <w:sz w:val="24"/>
          <w:szCs w:val="24"/>
        </w:rPr>
        <w:t xml:space="preserve"> </w:t>
      </w:r>
      <w:r w:rsidR="009D666D" w:rsidRPr="009D666D">
        <w:rPr>
          <w:rFonts w:ascii="Comic Sans MS" w:hAnsi="Comic Sans MS"/>
          <w:sz w:val="24"/>
          <w:szCs w:val="24"/>
        </w:rPr>
        <w:t xml:space="preserve"> </w:t>
      </w:r>
    </w:p>
    <w:p w:rsidR="00CB4EB7" w:rsidRDefault="00CB4EB7" w:rsidP="00CB4EB7">
      <w:pPr>
        <w:rPr>
          <w:rFonts w:ascii="Comic Sans MS" w:hAnsi="Comic Sans MS"/>
          <w:b/>
          <w:sz w:val="24"/>
          <w:szCs w:val="24"/>
          <w:u w:val="single"/>
        </w:rPr>
      </w:pPr>
      <w:r>
        <w:rPr>
          <w:rFonts w:ascii="Comic Sans MS" w:hAnsi="Comic Sans MS"/>
          <w:b/>
          <w:sz w:val="24"/>
          <w:szCs w:val="24"/>
          <w:u w:val="single"/>
        </w:rPr>
        <w:t>Activities to improve attention span</w:t>
      </w:r>
    </w:p>
    <w:p w:rsidR="00CB4EB7" w:rsidRDefault="00CB4EB7" w:rsidP="00CB4EB7">
      <w:pPr>
        <w:rPr>
          <w:rFonts w:ascii="Comic Sans MS" w:hAnsi="Comic Sans MS"/>
          <w:sz w:val="24"/>
          <w:szCs w:val="24"/>
        </w:rPr>
      </w:pPr>
      <w:r>
        <w:rPr>
          <w:rFonts w:ascii="Comic Sans MS" w:hAnsi="Comic Sans MS"/>
          <w:sz w:val="24"/>
          <w:szCs w:val="24"/>
        </w:rPr>
        <w:t>He</w:t>
      </w:r>
      <w:r w:rsidR="009B3D63">
        <w:rPr>
          <w:rFonts w:ascii="Comic Sans MS" w:hAnsi="Comic Sans MS"/>
          <w:sz w:val="24"/>
          <w:szCs w:val="24"/>
        </w:rPr>
        <w:t>re are some ideas</w:t>
      </w:r>
      <w:r>
        <w:rPr>
          <w:rFonts w:ascii="Comic Sans MS" w:hAnsi="Comic Sans MS"/>
          <w:sz w:val="24"/>
          <w:szCs w:val="24"/>
        </w:rPr>
        <w:t xml:space="preserve"> to </w:t>
      </w:r>
      <w:r w:rsidR="009B3D63">
        <w:rPr>
          <w:rFonts w:ascii="Comic Sans MS" w:hAnsi="Comic Sans MS"/>
          <w:sz w:val="24"/>
          <w:szCs w:val="24"/>
        </w:rPr>
        <w:t xml:space="preserve">help </w:t>
      </w:r>
      <w:r>
        <w:rPr>
          <w:rFonts w:ascii="Comic Sans MS" w:hAnsi="Comic Sans MS"/>
          <w:sz w:val="24"/>
          <w:szCs w:val="24"/>
        </w:rPr>
        <w:t>build your child’s ability to focus:</w:t>
      </w:r>
    </w:p>
    <w:p w:rsidR="00CB4EB7" w:rsidRDefault="00CB4EB7" w:rsidP="009B3D63">
      <w:pPr>
        <w:pStyle w:val="ListParagraph"/>
        <w:numPr>
          <w:ilvl w:val="0"/>
          <w:numId w:val="5"/>
        </w:numPr>
        <w:rPr>
          <w:rFonts w:ascii="Comic Sans MS" w:hAnsi="Comic Sans MS"/>
          <w:sz w:val="24"/>
          <w:szCs w:val="24"/>
        </w:rPr>
      </w:pPr>
      <w:r>
        <w:rPr>
          <w:rFonts w:ascii="Comic Sans MS" w:hAnsi="Comic Sans MS"/>
          <w:sz w:val="24"/>
          <w:szCs w:val="24"/>
        </w:rPr>
        <w:t xml:space="preserve">Board games: </w:t>
      </w:r>
      <w:r w:rsidR="009B3D63">
        <w:rPr>
          <w:rFonts w:ascii="Comic Sans MS" w:hAnsi="Comic Sans MS"/>
          <w:sz w:val="24"/>
          <w:szCs w:val="24"/>
        </w:rPr>
        <w:t>your child will</w:t>
      </w:r>
      <w:r>
        <w:rPr>
          <w:rFonts w:ascii="Comic Sans MS" w:hAnsi="Comic Sans MS"/>
          <w:sz w:val="24"/>
          <w:szCs w:val="24"/>
        </w:rPr>
        <w:t xml:space="preserve"> need to focus on whose turn it is, remember the rules, count, and pay attention.</w:t>
      </w:r>
      <w:r w:rsidR="009B3D63">
        <w:rPr>
          <w:rFonts w:ascii="Comic Sans MS" w:hAnsi="Comic Sans MS"/>
          <w:sz w:val="24"/>
          <w:szCs w:val="24"/>
        </w:rPr>
        <w:t xml:space="preserve"> </w:t>
      </w:r>
    </w:p>
    <w:p w:rsidR="00CB4EB7" w:rsidRDefault="00CB4EB7" w:rsidP="009B3D63">
      <w:pPr>
        <w:pStyle w:val="ListParagraph"/>
        <w:numPr>
          <w:ilvl w:val="0"/>
          <w:numId w:val="5"/>
        </w:numPr>
        <w:rPr>
          <w:rFonts w:ascii="Comic Sans MS" w:hAnsi="Comic Sans MS"/>
          <w:sz w:val="24"/>
          <w:szCs w:val="24"/>
        </w:rPr>
      </w:pPr>
      <w:r>
        <w:rPr>
          <w:rFonts w:ascii="Comic Sans MS" w:hAnsi="Comic Sans MS"/>
          <w:sz w:val="24"/>
          <w:szCs w:val="24"/>
        </w:rPr>
        <w:t xml:space="preserve">Jigsaw puzzles: </w:t>
      </w:r>
      <w:r w:rsidR="009B3D63">
        <w:rPr>
          <w:rFonts w:ascii="Comic Sans MS" w:hAnsi="Comic Sans MS"/>
          <w:sz w:val="24"/>
          <w:szCs w:val="24"/>
        </w:rPr>
        <w:t xml:space="preserve">with </w:t>
      </w:r>
      <w:r>
        <w:rPr>
          <w:rFonts w:ascii="Comic Sans MS" w:hAnsi="Comic Sans MS"/>
          <w:sz w:val="24"/>
          <w:szCs w:val="24"/>
        </w:rPr>
        <w:t>some activities</w:t>
      </w:r>
      <w:r w:rsidR="009B3D63">
        <w:rPr>
          <w:rFonts w:ascii="Comic Sans MS" w:hAnsi="Comic Sans MS"/>
          <w:sz w:val="24"/>
          <w:szCs w:val="24"/>
        </w:rPr>
        <w:t>, such as drawing, children can simply stop when they become bored and lose concentration. Puzzles provide opportunities to persevere and stay focused until it is finished.</w:t>
      </w:r>
    </w:p>
    <w:p w:rsidR="009B3D63" w:rsidRDefault="009B3D63" w:rsidP="009B3D63">
      <w:pPr>
        <w:pStyle w:val="ListParagraph"/>
        <w:numPr>
          <w:ilvl w:val="0"/>
          <w:numId w:val="5"/>
        </w:numPr>
        <w:rPr>
          <w:rFonts w:ascii="Comic Sans MS" w:hAnsi="Comic Sans MS"/>
          <w:sz w:val="24"/>
          <w:szCs w:val="24"/>
        </w:rPr>
      </w:pPr>
      <w:r>
        <w:rPr>
          <w:rFonts w:ascii="Comic Sans MS" w:hAnsi="Comic Sans MS"/>
          <w:sz w:val="24"/>
          <w:szCs w:val="24"/>
        </w:rPr>
        <w:t>I spy: use initial sounds, colours, descriptions (e.g. something that is round, can bounce, is soft)</w:t>
      </w:r>
    </w:p>
    <w:p w:rsidR="009B3D63" w:rsidRDefault="009B3D63" w:rsidP="009B3D63">
      <w:pPr>
        <w:pStyle w:val="ListParagraph"/>
        <w:numPr>
          <w:ilvl w:val="0"/>
          <w:numId w:val="5"/>
        </w:numPr>
        <w:rPr>
          <w:rFonts w:ascii="Comic Sans MS" w:hAnsi="Comic Sans MS"/>
          <w:sz w:val="24"/>
          <w:szCs w:val="24"/>
        </w:rPr>
      </w:pPr>
      <w:r>
        <w:rPr>
          <w:rFonts w:ascii="Comic Sans MS" w:hAnsi="Comic Sans MS"/>
          <w:sz w:val="24"/>
          <w:szCs w:val="24"/>
        </w:rPr>
        <w:t>Rhyme time: make up a rhyming string (e.g. cat, hat, bat, mat, etc) and keep going until you run out of words</w:t>
      </w:r>
    </w:p>
    <w:p w:rsidR="009B3D63" w:rsidRDefault="009B3D63" w:rsidP="009B3D63">
      <w:pPr>
        <w:pStyle w:val="ListParagraph"/>
        <w:numPr>
          <w:ilvl w:val="0"/>
          <w:numId w:val="5"/>
        </w:numPr>
        <w:rPr>
          <w:rFonts w:ascii="Comic Sans MS" w:hAnsi="Comic Sans MS"/>
          <w:sz w:val="24"/>
          <w:szCs w:val="24"/>
        </w:rPr>
      </w:pPr>
      <w:r>
        <w:rPr>
          <w:rFonts w:ascii="Comic Sans MS" w:hAnsi="Comic Sans MS"/>
          <w:sz w:val="24"/>
          <w:szCs w:val="24"/>
        </w:rPr>
        <w:t>Lego challenge: challenge your child to build an entire theme that you’ve chosen (e.g. farm, space station, dino word)</w:t>
      </w:r>
    </w:p>
    <w:p w:rsidR="009B3D63" w:rsidRDefault="009B3D63" w:rsidP="009B3D63">
      <w:pPr>
        <w:pStyle w:val="ListParagraph"/>
        <w:numPr>
          <w:ilvl w:val="0"/>
          <w:numId w:val="5"/>
        </w:numPr>
        <w:rPr>
          <w:rFonts w:ascii="Comic Sans MS" w:hAnsi="Comic Sans MS"/>
          <w:sz w:val="24"/>
          <w:szCs w:val="24"/>
        </w:rPr>
      </w:pPr>
      <w:r>
        <w:rPr>
          <w:rFonts w:ascii="Comic Sans MS" w:hAnsi="Comic Sans MS"/>
          <w:sz w:val="24"/>
          <w:szCs w:val="24"/>
        </w:rPr>
        <w:t>Noughts and crosses: a simple game that encourages turn taking, following rules, planning and strategy!</w:t>
      </w:r>
    </w:p>
    <w:p w:rsidR="009B3D63" w:rsidRDefault="009B3D63" w:rsidP="009B3D63">
      <w:pPr>
        <w:pStyle w:val="ListParagraph"/>
        <w:numPr>
          <w:ilvl w:val="0"/>
          <w:numId w:val="5"/>
        </w:numPr>
        <w:rPr>
          <w:rFonts w:ascii="Comic Sans MS" w:hAnsi="Comic Sans MS"/>
          <w:sz w:val="24"/>
          <w:szCs w:val="24"/>
        </w:rPr>
      </w:pPr>
      <w:r>
        <w:rPr>
          <w:rFonts w:ascii="Comic Sans MS" w:hAnsi="Comic Sans MS"/>
          <w:sz w:val="24"/>
          <w:szCs w:val="24"/>
        </w:rPr>
        <w:t>Story time: make up a story with your child. Choose a story your child knows well, then change some of the details. For example, When Jack climbs up the beanstalk, the Giant catches him. Wha</w:t>
      </w:r>
      <w:r w:rsidR="00C07290">
        <w:rPr>
          <w:rFonts w:ascii="Comic Sans MS" w:hAnsi="Comic Sans MS"/>
          <w:sz w:val="24"/>
          <w:szCs w:val="24"/>
        </w:rPr>
        <w:t xml:space="preserve">t happens next? </w:t>
      </w:r>
    </w:p>
    <w:p w:rsidR="00C07290" w:rsidRPr="00C07290" w:rsidRDefault="00C07290" w:rsidP="00C07290">
      <w:pPr>
        <w:jc w:val="center"/>
        <w:rPr>
          <w:rFonts w:ascii="Comic Sans MS" w:hAnsi="Comic Sans MS"/>
          <w:sz w:val="24"/>
          <w:szCs w:val="24"/>
        </w:rPr>
      </w:pPr>
      <w:r>
        <w:rPr>
          <w:rFonts w:ascii="Comic Sans MS" w:hAnsi="Comic Sans MS"/>
          <w:noProof/>
          <w:sz w:val="24"/>
          <w:szCs w:val="24"/>
          <w:lang w:eastAsia="en-GB"/>
        </w:rPr>
        <w:drawing>
          <wp:inline distT="0" distB="0" distL="0" distR="0">
            <wp:extent cx="2670810" cy="1629236"/>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78214" cy="1633752"/>
                    </a:xfrm>
                    <a:prstGeom prst="rect">
                      <a:avLst/>
                    </a:prstGeom>
                  </pic:spPr>
                </pic:pic>
              </a:graphicData>
            </a:graphic>
          </wp:inline>
        </w:drawing>
      </w:r>
      <w:bookmarkStart w:id="0" w:name="_GoBack"/>
      <w:bookmarkEnd w:id="0"/>
    </w:p>
    <w:sectPr w:rsidR="00C07290" w:rsidRPr="00C072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C3BF4"/>
    <w:multiLevelType w:val="hybridMultilevel"/>
    <w:tmpl w:val="5D38A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1270CB9"/>
    <w:multiLevelType w:val="hybridMultilevel"/>
    <w:tmpl w:val="5BDA541E"/>
    <w:lvl w:ilvl="0" w:tplc="A5DC86D0">
      <w:start w:val="1"/>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3F4E46A2"/>
    <w:multiLevelType w:val="hybridMultilevel"/>
    <w:tmpl w:val="9E8858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20E56B4"/>
    <w:multiLevelType w:val="hybridMultilevel"/>
    <w:tmpl w:val="505E9B34"/>
    <w:lvl w:ilvl="0" w:tplc="9072C75A">
      <w:start w:val="1"/>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511977AE"/>
    <w:multiLevelType w:val="hybridMultilevel"/>
    <w:tmpl w:val="18AE2D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590"/>
    <w:rsid w:val="001E2027"/>
    <w:rsid w:val="00213E9E"/>
    <w:rsid w:val="00291137"/>
    <w:rsid w:val="003226A6"/>
    <w:rsid w:val="003665DC"/>
    <w:rsid w:val="00436520"/>
    <w:rsid w:val="004554AF"/>
    <w:rsid w:val="00654E8A"/>
    <w:rsid w:val="009B3D63"/>
    <w:rsid w:val="009D666D"/>
    <w:rsid w:val="00B11092"/>
    <w:rsid w:val="00B274CA"/>
    <w:rsid w:val="00B8037D"/>
    <w:rsid w:val="00C07290"/>
    <w:rsid w:val="00CB4EB7"/>
    <w:rsid w:val="00CE77AE"/>
    <w:rsid w:val="00D56590"/>
    <w:rsid w:val="00F20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65E28-A8D0-4FDA-9EC9-363A8DA5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E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carlton heathcote</dc:creator>
  <cp:keywords/>
  <dc:description/>
  <cp:lastModifiedBy>carlton heathcote</cp:lastModifiedBy>
  <cp:revision>2</cp:revision>
  <dcterms:created xsi:type="dcterms:W3CDTF">2020-04-24T09:11:00Z</dcterms:created>
  <dcterms:modified xsi:type="dcterms:W3CDTF">2020-04-24T09:11:00Z</dcterms:modified>
</cp:coreProperties>
</file>