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41" w:rsidRDefault="00F47CBE" w:rsidP="00DB1E41">
      <w:pPr>
        <w:jc w:val="center"/>
        <w:rPr>
          <w:rFonts w:ascii="Century Gothic" w:hAnsi="Century Gothic"/>
          <w:b/>
          <w:sz w:val="32"/>
          <w:szCs w:val="32"/>
          <w:u w:val="single"/>
        </w:rPr>
      </w:pPr>
      <w:r>
        <w:rPr>
          <w:rFonts w:ascii="Century Gothic" w:hAnsi="Century Gothic"/>
          <w:b/>
          <w:sz w:val="32"/>
          <w:szCs w:val="32"/>
          <w:u w:val="single"/>
        </w:rPr>
        <w:t>Preparing</w:t>
      </w:r>
      <w:r w:rsidR="00DB1E41" w:rsidRPr="00DB1E41">
        <w:rPr>
          <w:rFonts w:ascii="Century Gothic" w:hAnsi="Century Gothic"/>
          <w:b/>
          <w:sz w:val="32"/>
          <w:szCs w:val="32"/>
          <w:u w:val="single"/>
        </w:rPr>
        <w:t xml:space="preserve"> your child to return to nursery</w:t>
      </w:r>
    </w:p>
    <w:p w:rsidR="00DB1E41" w:rsidRDefault="00DB1E41" w:rsidP="00DB1E41">
      <w:pPr>
        <w:rPr>
          <w:rFonts w:ascii="Century Gothic" w:hAnsi="Century Gothic"/>
          <w:sz w:val="24"/>
          <w:szCs w:val="24"/>
        </w:rPr>
      </w:pPr>
      <w:r>
        <w:rPr>
          <w:rFonts w:ascii="Century Gothic" w:hAnsi="Century Gothic"/>
          <w:sz w:val="24"/>
          <w:szCs w:val="24"/>
        </w:rPr>
        <w:t>We are busy preparing nursery ready for when your child can return in August. We have missed all the children very much and we are very excited to see them back safe and well. We wanted to share some thoughts on how you can help your child think about and prepare for return to nursery after such a long time away.</w:t>
      </w:r>
    </w:p>
    <w:p w:rsidR="00DB1E41" w:rsidRPr="00DB1E41" w:rsidRDefault="00DB1E41" w:rsidP="00DB1E41">
      <w:pPr>
        <w:rPr>
          <w:rFonts w:ascii="Century Gothic" w:hAnsi="Century Gothic"/>
          <w:sz w:val="24"/>
          <w:szCs w:val="24"/>
        </w:rPr>
      </w:pPr>
      <w:r>
        <w:rPr>
          <w:rFonts w:ascii="Century Gothic" w:hAnsi="Century Gothic"/>
          <w:sz w:val="24"/>
          <w:szCs w:val="24"/>
        </w:rPr>
        <w:t xml:space="preserve">It could be that your child doesn’t remember very much about nursery, and much of it may look and feel different when they return. </w:t>
      </w:r>
    </w:p>
    <w:p w:rsidR="001515B4" w:rsidRDefault="001515B4" w:rsidP="001515B4">
      <w:pPr>
        <w:rPr>
          <w:rFonts w:ascii="Century Gothic" w:hAnsi="Century Gothic"/>
          <w:sz w:val="24"/>
          <w:szCs w:val="24"/>
        </w:rPr>
      </w:pPr>
    </w:p>
    <w:p w:rsidR="001515B4" w:rsidRPr="00DB1E41" w:rsidRDefault="001515B4" w:rsidP="001515B4">
      <w:pPr>
        <w:rPr>
          <w:rFonts w:ascii="Century Gothic" w:hAnsi="Century Gothic"/>
          <w:sz w:val="24"/>
          <w:szCs w:val="24"/>
        </w:rPr>
      </w:pPr>
      <w:r>
        <w:rPr>
          <w:noProof/>
          <w:lang w:eastAsia="en-GB"/>
        </w:rPr>
        <mc:AlternateContent>
          <mc:Choice Requires="wps">
            <w:drawing>
              <wp:anchor distT="0" distB="0" distL="114300" distR="114300" simplePos="0" relativeHeight="251659264" behindDoc="1" locked="0" layoutInCell="1" allowOverlap="1" wp14:anchorId="1C1975C1" wp14:editId="17C73DF7">
                <wp:simplePos x="0" y="0"/>
                <wp:positionH relativeFrom="margin">
                  <wp:posOffset>-47625</wp:posOffset>
                </wp:positionH>
                <wp:positionV relativeFrom="margin">
                  <wp:posOffset>2257425</wp:posOffset>
                </wp:positionV>
                <wp:extent cx="2790825" cy="1885950"/>
                <wp:effectExtent l="0" t="0" r="28575" b="266700"/>
                <wp:wrapSquare wrapText="bothSides"/>
                <wp:docPr id="4" name="Rectangular Callout 4"/>
                <wp:cNvGraphicFramePr/>
                <a:graphic xmlns:a="http://schemas.openxmlformats.org/drawingml/2006/main">
                  <a:graphicData uri="http://schemas.microsoft.com/office/word/2010/wordprocessingShape">
                    <wps:wsp>
                      <wps:cNvSpPr/>
                      <wps:spPr>
                        <a:xfrm>
                          <a:off x="0" y="0"/>
                          <a:ext cx="2790825" cy="1885950"/>
                        </a:xfrm>
                        <a:prstGeom prst="wedgeRectCallou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515B4" w:rsidRDefault="001515B4" w:rsidP="001515B4">
                            <w:pPr>
                              <w:jc w:val="center"/>
                            </w:pPr>
                            <w:r w:rsidRPr="001515B4">
                              <w:rPr>
                                <w:noProof/>
                                <w:lang w:eastAsia="en-GB"/>
                              </w:rPr>
                              <w:drawing>
                                <wp:inline distT="0" distB="0" distL="0" distR="0" wp14:anchorId="15D8295F" wp14:editId="20B7D584">
                                  <wp:extent cx="2352675" cy="1568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1568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75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margin-left:-3.75pt;margin-top:177.75pt;width:219.75pt;height:14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" adj="6300,24300" fillcolor="yellow" strokecolor="#243f60 [1604]" strokeweight="2pt">
                <v:textbox>
                  <w:txbxContent>
                    <w:p w:rsidR="001515B4" w:rsidRDefault="001515B4" w:rsidP="001515B4">
                      <w:pPr>
                        <w:jc w:val="center"/>
                      </w:pPr>
                      <w:r w:rsidRPr="001515B4">
                        <w:rPr>
                          <w:noProof/>
                          <w:lang w:eastAsia="en-GB"/>
                        </w:rPr>
                        <w:drawing>
                          <wp:inline distT="0" distB="0" distL="0" distR="0" wp14:anchorId="15D8295F" wp14:editId="20B7D584">
                            <wp:extent cx="2352675" cy="1568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1568450"/>
                                    </a:xfrm>
                                    <a:prstGeom prst="rect">
                                      <a:avLst/>
                                    </a:prstGeom>
                                    <a:noFill/>
                                    <a:ln>
                                      <a:noFill/>
                                    </a:ln>
                                  </pic:spPr>
                                </pic:pic>
                              </a:graphicData>
                            </a:graphic>
                          </wp:inline>
                        </w:drawing>
                      </w:r>
                    </w:p>
                  </w:txbxContent>
                </v:textbox>
                <w10:wrap type="square" anchorx="margin" anchory="margin"/>
              </v:shape>
            </w:pict>
          </mc:Fallback>
        </mc:AlternateContent>
      </w:r>
      <w:r>
        <w:rPr>
          <w:rFonts w:ascii="Century Gothic" w:hAnsi="Century Gothic"/>
          <w:sz w:val="24"/>
          <w:szCs w:val="24"/>
        </w:rPr>
        <w:t>Start talking to your child about what they remember from their time at nursery before lock-down and what they are looking forward to when they come back.</w:t>
      </w:r>
    </w:p>
    <w:p w:rsidR="00DB1E41" w:rsidRDefault="00DB1E41"/>
    <w:p w:rsidR="001515B4" w:rsidRDefault="001515B4"/>
    <w:p w:rsidR="001515B4" w:rsidRDefault="001515B4"/>
    <w:p w:rsidR="001515B4" w:rsidRDefault="001515B4"/>
    <w:p w:rsidR="001515B4" w:rsidRDefault="001515B4">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2771775" cy="1904365"/>
                <wp:effectExtent l="0" t="0" r="28575" b="305435"/>
                <wp:wrapSquare wrapText="bothSides"/>
                <wp:docPr id="7" name="Rounded Rectangular Callout 7"/>
                <wp:cNvGraphicFramePr/>
                <a:graphic xmlns:a="http://schemas.openxmlformats.org/drawingml/2006/main">
                  <a:graphicData uri="http://schemas.microsoft.com/office/word/2010/wordprocessingShape">
                    <wps:wsp>
                      <wps:cNvSpPr/>
                      <wps:spPr>
                        <a:xfrm>
                          <a:off x="0" y="0"/>
                          <a:ext cx="2771775" cy="1904365"/>
                        </a:xfrm>
                        <a:prstGeom prst="wedgeRoundRectCallout">
                          <a:avLst>
                            <a:gd name="adj1" fmla="val -34579"/>
                            <a:gd name="adj2" fmla="val 64500"/>
                            <a:gd name="adj3" fmla="val 16667"/>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515B4" w:rsidRDefault="001515B4" w:rsidP="001515B4">
                            <w:pPr>
                              <w:jc w:val="center"/>
                            </w:pPr>
                            <w:r w:rsidRPr="001515B4">
                              <w:rPr>
                                <w:noProof/>
                                <w:lang w:eastAsia="en-GB"/>
                              </w:rPr>
                              <w:drawing>
                                <wp:inline distT="0" distB="0" distL="0" distR="0" wp14:anchorId="7F7B4F3F" wp14:editId="389C1ED8">
                                  <wp:extent cx="22574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85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7" type="#_x0000_t62" style="position:absolute;margin-left:0;margin-top:.2pt;width:218.25pt;height:149.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" adj="3331,24732" fillcolor="#92d050" strokecolor="#243f60 [1604]" strokeweight="2pt">
                <v:textbox>
                  <w:txbxContent>
                    <w:p w:rsidR="001515B4" w:rsidRDefault="001515B4" w:rsidP="001515B4">
                      <w:pPr>
                        <w:jc w:val="center"/>
                      </w:pPr>
                      <w:r w:rsidRPr="001515B4">
                        <w:rPr>
                          <w:noProof/>
                          <w:lang w:eastAsia="en-GB"/>
                        </w:rPr>
                        <w:drawing>
                          <wp:inline distT="0" distB="0" distL="0" distR="0" wp14:anchorId="7F7B4F3F" wp14:editId="389C1ED8">
                            <wp:extent cx="22574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85925"/>
                                    </a:xfrm>
                                    <a:prstGeom prst="rect">
                                      <a:avLst/>
                                    </a:prstGeom>
                                    <a:noFill/>
                                    <a:ln>
                                      <a:noFill/>
                                    </a:ln>
                                  </pic:spPr>
                                </pic:pic>
                              </a:graphicData>
                            </a:graphic>
                          </wp:inline>
                        </w:drawing>
                      </w:r>
                    </w:p>
                  </w:txbxContent>
                </v:textbox>
                <w10:wrap type="square"/>
              </v:shape>
            </w:pict>
          </mc:Fallback>
        </mc:AlternateContent>
      </w:r>
      <w:r>
        <w:rPr>
          <w:rFonts w:ascii="Century Gothic" w:hAnsi="Century Gothic"/>
          <w:sz w:val="24"/>
          <w:szCs w:val="24"/>
        </w:rPr>
        <w:t>Encourage and praise me when I try to do things for myself, such as putting on my own coat and shoes</w:t>
      </w:r>
      <w:r w:rsidR="00FB7B06">
        <w:rPr>
          <w:rFonts w:ascii="Century Gothic" w:hAnsi="Century Gothic"/>
          <w:sz w:val="24"/>
          <w:szCs w:val="24"/>
        </w:rPr>
        <w:t xml:space="preserve"> and washing my hands properly</w:t>
      </w:r>
      <w:r>
        <w:rPr>
          <w:rFonts w:ascii="Century Gothic" w:hAnsi="Century Gothic"/>
          <w:sz w:val="24"/>
          <w:szCs w:val="24"/>
        </w:rPr>
        <w:t>.</w:t>
      </w:r>
    </w:p>
    <w:p w:rsidR="001515B4" w:rsidRDefault="001515B4"/>
    <w:p w:rsidR="001515B4" w:rsidRDefault="001515B4"/>
    <w:p w:rsidR="001515B4" w:rsidRDefault="001515B4"/>
    <w:p w:rsidR="001515B4" w:rsidRDefault="001515B4"/>
    <w:p w:rsidR="001515B4" w:rsidRDefault="001515B4"/>
    <w:p w:rsidR="001515B4" w:rsidRDefault="0071480E">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111125</wp:posOffset>
                </wp:positionV>
                <wp:extent cx="2305050" cy="1485900"/>
                <wp:effectExtent l="0" t="0" r="19050" b="361950"/>
                <wp:wrapNone/>
                <wp:docPr id="10" name="Rectangular Callout 10"/>
                <wp:cNvGraphicFramePr/>
                <a:graphic xmlns:a="http://schemas.openxmlformats.org/drawingml/2006/main">
                  <a:graphicData uri="http://schemas.microsoft.com/office/word/2010/wordprocessingShape">
                    <wps:wsp>
                      <wps:cNvSpPr/>
                      <wps:spPr>
                        <a:xfrm>
                          <a:off x="0" y="0"/>
                          <a:ext cx="2305050" cy="1485900"/>
                        </a:xfrm>
                        <a:prstGeom prst="wedgeRectCallout">
                          <a:avLst>
                            <a:gd name="adj1" fmla="val -4506"/>
                            <a:gd name="adj2" fmla="val 7296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1480E" w:rsidRDefault="0071480E" w:rsidP="0071480E">
                            <w:pPr>
                              <w:jc w:val="center"/>
                            </w:pPr>
                            <w:r w:rsidRPr="0071480E">
                              <w:rPr>
                                <w:noProof/>
                                <w:lang w:eastAsia="en-GB"/>
                              </w:rPr>
                              <w:drawing>
                                <wp:inline distT="0" distB="0" distL="0" distR="0">
                                  <wp:extent cx="2005419"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419" cy="1333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28" type="#_x0000_t61" style="position:absolute;margin-left:290.25pt;margin-top:8.75pt;width:181.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" adj="9827,26560" fillcolor="#ffc000" strokecolor="#243f60 [1604]" strokeweight="2pt">
                <v:textbox>
                  <w:txbxContent>
                    <w:p w:rsidR="0071480E" w:rsidRDefault="0071480E" w:rsidP="0071480E">
                      <w:pPr>
                        <w:jc w:val="center"/>
                      </w:pPr>
                      <w:r w:rsidRPr="0071480E">
                        <w:rPr>
                          <w:noProof/>
                          <w:lang w:eastAsia="en-GB"/>
                        </w:rPr>
                        <w:drawing>
                          <wp:inline distT="0" distB="0" distL="0" distR="0">
                            <wp:extent cx="2005419"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419" cy="1333500"/>
                                    </a:xfrm>
                                    <a:prstGeom prst="rect">
                                      <a:avLst/>
                                    </a:prstGeom>
                                    <a:noFill/>
                                    <a:ln>
                                      <a:noFill/>
                                    </a:ln>
                                  </pic:spPr>
                                </pic:pic>
                              </a:graphicData>
                            </a:graphic>
                          </wp:inline>
                        </w:drawing>
                      </w:r>
                    </w:p>
                  </w:txbxContent>
                </v:textbox>
              </v:shape>
            </w:pict>
          </mc:Fallback>
        </mc:AlternateContent>
      </w:r>
    </w:p>
    <w:p w:rsidR="001515B4" w:rsidRDefault="0071480E">
      <w:pPr>
        <w:rPr>
          <w:rFonts w:ascii="Century Gothic" w:hAnsi="Century Gothic"/>
          <w:sz w:val="24"/>
          <w:szCs w:val="24"/>
        </w:rPr>
      </w:pPr>
      <w:r w:rsidRPr="0071480E">
        <w:rPr>
          <w:rFonts w:ascii="Century Gothic" w:hAnsi="Century Gothic"/>
          <w:sz w:val="24"/>
          <w:szCs w:val="24"/>
        </w:rPr>
        <w:t>Talk to me about staying at nursery on my own</w:t>
      </w:r>
      <w:r>
        <w:rPr>
          <w:rFonts w:ascii="Century Gothic" w:hAnsi="Century Gothic"/>
          <w:sz w:val="24"/>
          <w:szCs w:val="24"/>
        </w:rPr>
        <w:t>.</w:t>
      </w:r>
    </w:p>
    <w:p w:rsidR="0071480E" w:rsidRPr="0071480E" w:rsidRDefault="0071480E">
      <w:pPr>
        <w:rPr>
          <w:rFonts w:ascii="Century Gothic" w:hAnsi="Century Gothic"/>
          <w:sz w:val="24"/>
          <w:szCs w:val="24"/>
        </w:rPr>
      </w:pPr>
      <w:r>
        <w:rPr>
          <w:rFonts w:ascii="Century Gothic" w:hAnsi="Century Gothic"/>
          <w:sz w:val="24"/>
          <w:szCs w:val="24"/>
        </w:rPr>
        <w:t>Talk about the friends I might see when I go back.</w:t>
      </w:r>
    </w:p>
    <w:p w:rsidR="0071480E" w:rsidRDefault="0071480E"/>
    <w:p w:rsidR="00DB1E41" w:rsidRPr="0079131C" w:rsidRDefault="00DB1E41">
      <w:pPr>
        <w:rPr>
          <w:rFonts w:ascii="Century Gothic" w:hAnsi="Century Gothic"/>
          <w:sz w:val="24"/>
          <w:szCs w:val="24"/>
        </w:rPr>
      </w:pPr>
      <w:r>
        <w:lastRenderedPageBreak/>
        <w:t xml:space="preserve"> </w:t>
      </w:r>
      <w:r w:rsidR="0079131C" w:rsidRPr="0079131C">
        <w:rPr>
          <w:rFonts w:ascii="Century Gothic" w:hAnsi="Century Gothic"/>
          <w:noProof/>
          <w:sz w:val="24"/>
          <w:szCs w:val="24"/>
          <w:lang w:eastAsia="en-GB"/>
        </w:rPr>
        <w:drawing>
          <wp:anchor distT="0" distB="0" distL="114300" distR="114300" simplePos="0" relativeHeight="251662336" behindDoc="1" locked="0" layoutInCell="1" allowOverlap="1" wp14:anchorId="71EDF871" wp14:editId="5160F558">
            <wp:simplePos x="0" y="0"/>
            <wp:positionH relativeFrom="column">
              <wp:posOffset>28575</wp:posOffset>
            </wp:positionH>
            <wp:positionV relativeFrom="paragraph">
              <wp:posOffset>0</wp:posOffset>
            </wp:positionV>
            <wp:extent cx="1828800" cy="2092325"/>
            <wp:effectExtent l="0" t="0" r="0" b="3175"/>
            <wp:wrapThrough wrapText="bothSides">
              <wp:wrapPolygon edited="0">
                <wp:start x="0" y="0"/>
                <wp:lineTo x="0" y="21436"/>
                <wp:lineTo x="21375" y="21436"/>
                <wp:lineTo x="21375" y="0"/>
                <wp:lineTo x="0" y="0"/>
              </wp:wrapPolygon>
            </wp:wrapThrough>
            <wp:docPr id="13" name="Picture 13" descr="C:\Users\emma.mckeown.EDU\AppData\Local\Microsoft\Windows\Temporary Internet Files\Content.IE5\N0FAOYB5\how-do-you-fe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ma.mckeown.EDU\AppData\Local\Microsoft\Windows\Temporary Internet Files\Content.IE5\N0FAOYB5\how-do-you-fee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31C" w:rsidRPr="0079131C">
        <w:rPr>
          <w:rFonts w:ascii="Century Gothic" w:hAnsi="Century Gothic"/>
          <w:sz w:val="24"/>
          <w:szCs w:val="24"/>
        </w:rPr>
        <w:t>Help me learn to recognise my different emotions so I can tell my key worker if I feel a bit sad or frustrated.</w:t>
      </w:r>
    </w:p>
    <w:p w:rsidR="00DB1E41" w:rsidRPr="0079131C" w:rsidRDefault="00DB1E41" w:rsidP="0079131C">
      <w:pPr>
        <w:rPr>
          <w:rFonts w:ascii="Century Gothic" w:hAnsi="Century Gothic"/>
          <w:sz w:val="24"/>
          <w:szCs w:val="24"/>
        </w:rPr>
      </w:pPr>
      <w:r>
        <w:t xml:space="preserve"> </w:t>
      </w:r>
      <w:r w:rsidR="0079131C" w:rsidRPr="0079131C">
        <w:rPr>
          <w:rFonts w:ascii="Century Gothic" w:hAnsi="Century Gothic"/>
          <w:sz w:val="24"/>
          <w:szCs w:val="24"/>
        </w:rPr>
        <w:t>We could read bo</w:t>
      </w:r>
      <w:r w:rsidR="0079131C">
        <w:rPr>
          <w:rFonts w:ascii="Century Gothic" w:hAnsi="Century Gothic"/>
          <w:sz w:val="24"/>
          <w:szCs w:val="24"/>
        </w:rPr>
        <w:t xml:space="preserve">oks together about feelings, </w:t>
      </w:r>
      <w:r w:rsidR="0079131C" w:rsidRPr="0079131C">
        <w:rPr>
          <w:rFonts w:ascii="Century Gothic" w:hAnsi="Century Gothic"/>
          <w:sz w:val="24"/>
          <w:szCs w:val="24"/>
        </w:rPr>
        <w:t>play games</w:t>
      </w:r>
      <w:r w:rsidR="0079131C">
        <w:rPr>
          <w:rFonts w:ascii="Century Gothic" w:hAnsi="Century Gothic"/>
          <w:sz w:val="24"/>
          <w:szCs w:val="24"/>
        </w:rPr>
        <w:t xml:space="preserve"> and try some Mindfulness activities.</w:t>
      </w:r>
    </w:p>
    <w:p w:rsidR="00DB1E41" w:rsidRPr="0079131C" w:rsidRDefault="0079131C">
      <w:pPr>
        <w:rPr>
          <w:rFonts w:ascii="Century Gothic" w:hAnsi="Century Gothic"/>
          <w:sz w:val="24"/>
          <w:szCs w:val="24"/>
        </w:rPr>
      </w:pPr>
      <w:r w:rsidRPr="0079131C">
        <w:rPr>
          <w:rFonts w:ascii="Century Gothic" w:hAnsi="Century Gothic"/>
          <w:sz w:val="24"/>
          <w:szCs w:val="24"/>
        </w:rPr>
        <w:t>Talk about things that make me feel happy and confident.</w:t>
      </w:r>
    </w:p>
    <w:p w:rsidR="0079131C" w:rsidRDefault="00DB1E41">
      <w:r>
        <w:t xml:space="preserve"> </w:t>
      </w:r>
    </w:p>
    <w:p w:rsidR="0079131C" w:rsidRDefault="0079131C"/>
    <w:p w:rsidR="0079131C" w:rsidRDefault="0079131C">
      <w:r>
        <w:rPr>
          <w:noProof/>
          <w:lang w:eastAsia="en-GB"/>
        </w:rPr>
        <w:drawing>
          <wp:anchor distT="0" distB="0" distL="114300" distR="114300" simplePos="0" relativeHeight="251663360" behindDoc="0" locked="0" layoutInCell="1" allowOverlap="1" wp14:anchorId="0CCAFD1C" wp14:editId="625CD9BC">
            <wp:simplePos x="0" y="0"/>
            <wp:positionH relativeFrom="column">
              <wp:posOffset>3629025</wp:posOffset>
            </wp:positionH>
            <wp:positionV relativeFrom="paragraph">
              <wp:posOffset>121920</wp:posOffset>
            </wp:positionV>
            <wp:extent cx="2105025" cy="2083435"/>
            <wp:effectExtent l="0" t="0" r="9525" b="0"/>
            <wp:wrapSquare wrapText="bothSides"/>
            <wp:docPr id="17" name="Picture 17" descr="C:\Users\emma.mckeown.EDU\AppData\Local\Microsoft\Windows\Temporary Internet Files\Content.IE5\K0S270PC\d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ma.mckeown.EDU\AppData\Local\Microsoft\Windows\Temporary Internet Files\Content.IE5\K0S270PC\do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31C" w:rsidRDefault="0079131C"/>
    <w:p w:rsidR="00DB1E41" w:rsidRDefault="0079131C" w:rsidP="0079131C">
      <w:pPr>
        <w:jc w:val="right"/>
      </w:pPr>
      <w:r>
        <w:rPr>
          <w:rFonts w:ascii="Century Gothic" w:hAnsi="Century Gothic"/>
          <w:sz w:val="24"/>
          <w:szCs w:val="24"/>
        </w:rPr>
        <w:t>Help me to follow a good daily routine so I have lots of time to play, eat healthy food and get a good sleep at night</w:t>
      </w:r>
      <w:r w:rsidR="00FB7B06">
        <w:rPr>
          <w:rFonts w:ascii="Century Gothic" w:hAnsi="Century Gothic"/>
          <w:sz w:val="24"/>
          <w:szCs w:val="24"/>
        </w:rPr>
        <w:t>.</w:t>
      </w:r>
      <w:r w:rsidR="00DB1E41">
        <w:t xml:space="preserve"> </w:t>
      </w:r>
    </w:p>
    <w:p w:rsidR="0079131C" w:rsidRDefault="0079131C"/>
    <w:p w:rsidR="0079131C" w:rsidRDefault="0079131C"/>
    <w:p w:rsidR="00FB7B06" w:rsidRDefault="00FB7B06"/>
    <w:p w:rsidR="00FB7B06" w:rsidRDefault="00FB7B06"/>
    <w:p w:rsidR="00FB7B06" w:rsidRDefault="00FB7B06">
      <w:pPr>
        <w:rPr>
          <w:rFonts w:ascii="Century Gothic" w:hAnsi="Century Gothic"/>
          <w:sz w:val="24"/>
          <w:szCs w:val="24"/>
        </w:rPr>
      </w:pPr>
      <w:r>
        <w:rPr>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-3175</wp:posOffset>
            </wp:positionV>
            <wp:extent cx="2607945" cy="1371600"/>
            <wp:effectExtent l="0" t="0" r="1905" b="0"/>
            <wp:wrapSquare wrapText="bothSides"/>
            <wp:docPr id="18" name="Picture 18" descr="H:\Download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ownloads\download (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794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 xml:space="preserve">Help me to look for activities my nursery has shared on the app and school website. </w:t>
      </w:r>
    </w:p>
    <w:p w:rsidR="00FB7B06" w:rsidRDefault="00FB7B06">
      <w:pPr>
        <w:rPr>
          <w:rFonts w:ascii="Century Gothic" w:hAnsi="Century Gothic"/>
          <w:sz w:val="24"/>
          <w:szCs w:val="24"/>
        </w:rPr>
      </w:pPr>
      <w:r>
        <w:rPr>
          <w:rFonts w:ascii="Century Gothic" w:hAnsi="Century Gothic"/>
          <w:sz w:val="24"/>
          <w:szCs w:val="24"/>
        </w:rPr>
        <w:t>These will help me be ready for going back to nursery.</w:t>
      </w:r>
    </w:p>
    <w:p w:rsidR="00F47CBE" w:rsidRDefault="00F47CBE">
      <w:pPr>
        <w:rPr>
          <w:rFonts w:ascii="Century Gothic" w:hAnsi="Century Gothic"/>
          <w:sz w:val="24"/>
          <w:szCs w:val="24"/>
        </w:rPr>
      </w:pPr>
    </w:p>
    <w:p w:rsidR="00F47CBE" w:rsidRDefault="00F47CBE" w:rsidP="00F47CBE"/>
    <w:p w:rsidR="00F47CBE" w:rsidRDefault="00F47CBE">
      <w:pPr>
        <w:rPr>
          <w:rFonts w:ascii="Century Gothic" w:hAnsi="Century Gothic"/>
          <w:sz w:val="24"/>
          <w:szCs w:val="24"/>
        </w:rPr>
      </w:pPr>
    </w:p>
    <w:p w:rsidR="00F47CBE" w:rsidRDefault="00F47CBE">
      <w:pPr>
        <w:rPr>
          <w:rFonts w:ascii="Century Gothic" w:hAnsi="Century Gothic"/>
          <w:sz w:val="24"/>
          <w:szCs w:val="24"/>
        </w:rPr>
      </w:pPr>
    </w:p>
    <w:p w:rsidR="00F47CBE" w:rsidRDefault="00F47CBE">
      <w:pPr>
        <w:rPr>
          <w:rFonts w:ascii="Century Gothic" w:hAnsi="Century Gothic"/>
          <w:sz w:val="24"/>
          <w:szCs w:val="24"/>
        </w:rPr>
      </w:pPr>
    </w:p>
    <w:p w:rsidR="00F47CBE" w:rsidRDefault="00F47CBE">
      <w:pPr>
        <w:rPr>
          <w:rFonts w:ascii="Century Gothic" w:hAnsi="Century Gothic"/>
          <w:sz w:val="24"/>
          <w:szCs w:val="24"/>
        </w:rPr>
      </w:pPr>
    </w:p>
    <w:p w:rsidR="00F47CBE" w:rsidRDefault="00F47CBE">
      <w:pPr>
        <w:rPr>
          <w:rFonts w:ascii="Century Gothic" w:hAnsi="Century Gothic"/>
          <w:sz w:val="24"/>
          <w:szCs w:val="24"/>
        </w:rPr>
      </w:pPr>
    </w:p>
    <w:p w:rsidR="00FB7B06" w:rsidRDefault="00F47CBE">
      <w:pPr>
        <w:rPr>
          <w:rFonts w:ascii="Century Gothic" w:hAnsi="Century Gothic"/>
          <w:sz w:val="24"/>
          <w:szCs w:val="24"/>
        </w:rPr>
      </w:pPr>
      <w:r>
        <w:rPr>
          <w:rFonts w:ascii="Century Gothic" w:hAnsi="Century Gothic"/>
          <w:sz w:val="24"/>
          <w:szCs w:val="24"/>
        </w:rPr>
        <w:lastRenderedPageBreak/>
        <w:t>Let’s try and remember our Nursery Values</w:t>
      </w:r>
    </w:p>
    <w:p w:rsidR="00F47CBE" w:rsidRDefault="003E6594">
      <w:pPr>
        <w:rPr>
          <w:rFonts w:ascii="Century Gothic" w:hAnsi="Century Gothic"/>
          <w:sz w:val="24"/>
          <w:szCs w:val="24"/>
        </w:rPr>
      </w:pPr>
      <w:r>
        <w:rPr>
          <w:noProof/>
          <w:lang w:eastAsia="en-GB"/>
        </w:rPr>
        <w:drawing>
          <wp:anchor distT="0" distB="0" distL="114300" distR="114300" simplePos="0" relativeHeight="251663360" behindDoc="1" locked="0" layoutInCell="1" allowOverlap="1" wp14:anchorId="7549F764" wp14:editId="31A4A660">
            <wp:simplePos x="0" y="0"/>
            <wp:positionH relativeFrom="column">
              <wp:posOffset>0</wp:posOffset>
            </wp:positionH>
            <wp:positionV relativeFrom="paragraph">
              <wp:posOffset>6985</wp:posOffset>
            </wp:positionV>
            <wp:extent cx="2628900" cy="1480185"/>
            <wp:effectExtent l="0" t="0" r="0" b="5715"/>
            <wp:wrapTight wrapText="bothSides">
              <wp:wrapPolygon edited="0">
                <wp:start x="0" y="0"/>
                <wp:lineTo x="0" y="21405"/>
                <wp:lineTo x="21443" y="21405"/>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on-wht_edited-1-460x259[1].png"/>
                    <pic:cNvPicPr/>
                  </pic:nvPicPr>
                  <pic:blipFill>
                    <a:blip r:embed="rId10">
                      <a:extLst>
                        <a:ext uri="{28A0092B-C50C-407E-A947-70E740481C1C}">
                          <a14:useLocalDpi xmlns:a14="http://schemas.microsoft.com/office/drawing/2010/main" val="0"/>
                        </a:ext>
                      </a:extLst>
                    </a:blip>
                    <a:stretch>
                      <a:fillRect/>
                    </a:stretch>
                  </pic:blipFill>
                  <pic:spPr>
                    <a:xfrm>
                      <a:off x="0" y="0"/>
                      <a:ext cx="2628900" cy="1480185"/>
                    </a:xfrm>
                    <a:prstGeom prst="rect">
                      <a:avLst/>
                    </a:prstGeom>
                  </pic:spPr>
                </pic:pic>
              </a:graphicData>
            </a:graphic>
          </wp:anchor>
        </w:drawing>
      </w:r>
      <w:r w:rsidR="00F47CBE" w:rsidRPr="00F47CBE">
        <w:rPr>
          <w:rFonts w:ascii="Century Gothic" w:hAnsi="Century Gothic"/>
          <w:b/>
          <w:sz w:val="24"/>
          <w:szCs w:val="24"/>
        </w:rPr>
        <w:t>Walk:</w:t>
      </w:r>
      <w:r w:rsidR="00F47CBE">
        <w:rPr>
          <w:rFonts w:ascii="Century Gothic" w:hAnsi="Century Gothic"/>
          <w:sz w:val="24"/>
          <w:szCs w:val="24"/>
        </w:rPr>
        <w:t xml:space="preserve"> look where you’re going and use </w:t>
      </w:r>
      <w:proofErr w:type="gramStart"/>
      <w:r w:rsidR="00F47CBE">
        <w:rPr>
          <w:rFonts w:ascii="Century Gothic" w:hAnsi="Century Gothic"/>
          <w:sz w:val="24"/>
          <w:szCs w:val="24"/>
        </w:rPr>
        <w:t>your</w:t>
      </w:r>
      <w:proofErr w:type="gramEnd"/>
      <w:r w:rsidR="00F47CBE">
        <w:rPr>
          <w:rFonts w:ascii="Century Gothic" w:hAnsi="Century Gothic"/>
          <w:sz w:val="24"/>
          <w:szCs w:val="24"/>
        </w:rPr>
        <w:t xml:space="preserve"> walking feet, keep running for outside</w:t>
      </w:r>
    </w:p>
    <w:p w:rsidR="00F47CBE" w:rsidRDefault="00F47CBE">
      <w:pPr>
        <w:rPr>
          <w:rFonts w:ascii="Century Gothic" w:hAnsi="Century Gothic"/>
          <w:sz w:val="24"/>
          <w:szCs w:val="24"/>
        </w:rPr>
      </w:pPr>
      <w:r w:rsidRPr="00F47CBE">
        <w:rPr>
          <w:rFonts w:ascii="Century Gothic" w:hAnsi="Century Gothic"/>
          <w:b/>
          <w:sz w:val="24"/>
          <w:szCs w:val="24"/>
        </w:rPr>
        <w:t>Talk</w:t>
      </w:r>
      <w:r>
        <w:rPr>
          <w:rFonts w:ascii="Century Gothic" w:hAnsi="Century Gothic"/>
          <w:sz w:val="24"/>
          <w:szCs w:val="24"/>
        </w:rPr>
        <w:t>: use a quiet voice for inside and save your loud voice for outdoors; ask for help; use good manners; use kind words</w:t>
      </w:r>
    </w:p>
    <w:p w:rsidR="00F47CBE" w:rsidRDefault="00F47CBE">
      <w:pPr>
        <w:rPr>
          <w:rFonts w:ascii="Century Gothic" w:hAnsi="Century Gothic"/>
          <w:sz w:val="24"/>
          <w:szCs w:val="24"/>
        </w:rPr>
      </w:pPr>
      <w:r w:rsidRPr="003E6594">
        <w:rPr>
          <w:rFonts w:ascii="Century Gothic" w:hAnsi="Century Gothic"/>
          <w:b/>
          <w:sz w:val="24"/>
          <w:szCs w:val="24"/>
        </w:rPr>
        <w:t>Share:</w:t>
      </w:r>
      <w:r>
        <w:rPr>
          <w:rFonts w:ascii="Century Gothic" w:hAnsi="Century Gothic"/>
          <w:sz w:val="24"/>
          <w:szCs w:val="24"/>
        </w:rPr>
        <w:t xml:space="preserve"> take turns with toys; join in with activities; play with others, sharing ideas</w:t>
      </w:r>
    </w:p>
    <w:p w:rsidR="00F47CBE" w:rsidRDefault="00F47CBE">
      <w:pPr>
        <w:rPr>
          <w:rFonts w:ascii="Century Gothic" w:hAnsi="Century Gothic"/>
          <w:sz w:val="24"/>
          <w:szCs w:val="24"/>
        </w:rPr>
      </w:pPr>
      <w:r w:rsidRPr="003E6594">
        <w:rPr>
          <w:rFonts w:ascii="Century Gothic" w:hAnsi="Century Gothic"/>
          <w:b/>
          <w:sz w:val="24"/>
          <w:szCs w:val="24"/>
        </w:rPr>
        <w:t>Care:</w:t>
      </w:r>
      <w:r>
        <w:rPr>
          <w:rFonts w:ascii="Century Gothic" w:hAnsi="Century Gothic"/>
          <w:sz w:val="24"/>
          <w:szCs w:val="24"/>
        </w:rPr>
        <w:t xml:space="preserve"> be kind to others; look after your toys; tell someone if you feel sad; practice your self-help skills</w:t>
      </w:r>
    </w:p>
    <w:p w:rsidR="00F47CBE" w:rsidRPr="00F47CBE" w:rsidRDefault="00F47CBE">
      <w:pPr>
        <w:rPr>
          <w:rFonts w:ascii="Century Gothic" w:hAnsi="Century Gothic"/>
          <w:sz w:val="24"/>
          <w:szCs w:val="24"/>
        </w:rPr>
      </w:pPr>
      <w:r w:rsidRPr="003E6594">
        <w:rPr>
          <w:rFonts w:ascii="Century Gothic" w:hAnsi="Century Gothic"/>
          <w:b/>
          <w:sz w:val="24"/>
          <w:szCs w:val="24"/>
        </w:rPr>
        <w:t>Listen:</w:t>
      </w:r>
      <w:r>
        <w:rPr>
          <w:rFonts w:ascii="Century Gothic" w:hAnsi="Century Gothic"/>
          <w:sz w:val="24"/>
          <w:szCs w:val="24"/>
        </w:rPr>
        <w:t xml:space="preserve"> use listening ears;</w:t>
      </w:r>
      <w:r w:rsidR="003E6594">
        <w:rPr>
          <w:rFonts w:ascii="Century Gothic" w:hAnsi="Century Gothic"/>
          <w:sz w:val="24"/>
          <w:szCs w:val="24"/>
        </w:rPr>
        <w:t xml:space="preserve"> follow instructions; listen to others in your conversations</w:t>
      </w:r>
    </w:p>
    <w:p w:rsidR="00FB7B06" w:rsidRDefault="00FB7B06"/>
    <w:p w:rsidR="00DB1E41" w:rsidRDefault="00DB1E41">
      <w:bookmarkStart w:id="0" w:name="_GoBack"/>
      <w:bookmarkEnd w:id="0"/>
    </w:p>
    <w:p w:rsidR="00FB7B06" w:rsidRPr="00FB7B06" w:rsidRDefault="00FB7B06" w:rsidP="00FB7B06">
      <w:pPr>
        <w:rPr>
          <w:rFonts w:ascii="Century Gothic" w:hAnsi="Century Gothic"/>
          <w:sz w:val="24"/>
          <w:szCs w:val="24"/>
        </w:rPr>
      </w:pPr>
      <w:r>
        <w:rPr>
          <w:rFonts w:ascii="Century Gothic" w:hAnsi="Century Gothic"/>
          <w:sz w:val="24"/>
          <w:szCs w:val="24"/>
        </w:rPr>
        <w:t>Although this guide is designed for children returning to Nursery, it will also help those children who are returning and starting school in P1.</w:t>
      </w:r>
    </w:p>
    <w:p w:rsidR="00DB1E41" w:rsidRDefault="00DB1E41"/>
    <w:sectPr w:rsidR="00DB1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41"/>
    <w:rsid w:val="001515B4"/>
    <w:rsid w:val="003E6594"/>
    <w:rsid w:val="00456C5F"/>
    <w:rsid w:val="0071480E"/>
    <w:rsid w:val="0079131C"/>
    <w:rsid w:val="00A42D08"/>
    <w:rsid w:val="00DB1E41"/>
    <w:rsid w:val="00F47CBE"/>
    <w:rsid w:val="00FB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DB6B-329F-4500-9484-51E4E287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McKeown</dc:creator>
  <cp:lastModifiedBy>carlton heathcote</cp:lastModifiedBy>
  <cp:revision>2</cp:revision>
  <dcterms:created xsi:type="dcterms:W3CDTF">2020-06-21T15:58:00Z</dcterms:created>
  <dcterms:modified xsi:type="dcterms:W3CDTF">2020-06-21T15:58:00Z</dcterms:modified>
</cp:coreProperties>
</file>